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0946D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946D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0946DD" w:rsidRDefault="000946DD" w:rsidP="000946DD">
      <w:pPr>
        <w:spacing w:after="0" w:line="240" w:lineRule="auto"/>
        <w:jc w:val="center"/>
        <w:rPr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 xml:space="preserve"> (сельское поселение) </w:t>
      </w:r>
      <w:r w:rsidRPr="000946DD">
        <w:rPr>
          <w:sz w:val="28"/>
          <w:szCs w:val="28"/>
        </w:rPr>
        <w:t>____________________________________________________________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0946DD" w:rsidRPr="000946DD" w:rsidRDefault="00293EA0" w:rsidP="000946DD">
      <w:pPr>
        <w:pStyle w:val="ad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07.12</w:t>
      </w:r>
      <w:r w:rsidR="000946DD" w:rsidRPr="000946DD">
        <w:rPr>
          <w:bCs/>
          <w:color w:val="000000"/>
          <w:sz w:val="28"/>
          <w:szCs w:val="28"/>
        </w:rPr>
        <w:t>.2018                                                                                                       № 1</w:t>
      </w:r>
      <w:r w:rsidR="000946DD">
        <w:rPr>
          <w:bCs/>
          <w:color w:val="000000"/>
          <w:sz w:val="28"/>
          <w:szCs w:val="28"/>
        </w:rPr>
        <w:t>4</w:t>
      </w:r>
    </w:p>
    <w:p w:rsidR="00F34276" w:rsidRPr="000946DD" w:rsidRDefault="00F34276" w:rsidP="00094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276" w:rsidRPr="000946DD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</w:t>
      </w:r>
    </w:p>
    <w:p w:rsidR="000946DD" w:rsidRPr="000946DD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</w:t>
      </w:r>
      <w:r w:rsidR="00103AAB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«</w:t>
      </w:r>
      <w:proofErr w:type="spellStart"/>
      <w:r w:rsidR="00103AAB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103AAB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</w:t>
      </w:r>
    </w:p>
    <w:p w:rsidR="00F34276" w:rsidRPr="000946DD" w:rsidRDefault="00103AAB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</w:t>
      </w:r>
      <w:r w:rsidR="00F34276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4276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местного бюджета на 201</w:t>
      </w:r>
      <w:r w:rsidR="00103A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 и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 w:rsidR="0010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0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Утвердить основные характеристики местного бюджета  на 201</w:t>
      </w:r>
      <w:r w:rsidR="00103A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2008,983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472,583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2008,983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основные характеристики местного бюджета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2013,549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470,249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013,549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утверждаемые расходы в сумме 4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7,424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Утвердить основные характеристики местного бюджета  на 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2018,831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467,131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18,831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 условно утверждаемые расходы в сумме 9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5,112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приложению 4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5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7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9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F34276" w:rsidRPr="00F34276" w:rsidRDefault="00475A44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2019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11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0,000 тыс</w:t>
      </w:r>
      <w:proofErr w:type="gramStart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 на 2021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0,000 тыс.рублей.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F3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на 201</w:t>
      </w:r>
      <w:r w:rsidR="00475A44">
        <w:rPr>
          <w:rFonts w:ascii="Times New Roman" w:hAnsi="Times New Roman" w:cs="Times New Roman"/>
          <w:sz w:val="24"/>
          <w:szCs w:val="24"/>
        </w:rPr>
        <w:t>9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Решению.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13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F34276" w:rsidRPr="00F34276" w:rsidRDefault="00F34276" w:rsidP="00F342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</w:t>
      </w:r>
      <w:r w:rsidR="00475A44">
        <w:rPr>
          <w:rFonts w:ascii="Times New Roman" w:hAnsi="Times New Roman" w:cs="Times New Roman"/>
          <w:sz w:val="24"/>
          <w:szCs w:val="24"/>
        </w:rPr>
        <w:t>ного образования на 1 января 2020</w:t>
      </w:r>
      <w:r w:rsidR="00E74789">
        <w:rPr>
          <w:rFonts w:ascii="Times New Roman" w:hAnsi="Times New Roman" w:cs="Times New Roman"/>
          <w:sz w:val="24"/>
          <w:szCs w:val="24"/>
        </w:rPr>
        <w:t xml:space="preserve"> года в сумме 268,2</w:t>
      </w:r>
      <w:r w:rsidRPr="00F34276">
        <w:rPr>
          <w:rFonts w:ascii="Times New Roman" w:hAnsi="Times New Roman" w:cs="Times New Roman"/>
          <w:sz w:val="24"/>
          <w:szCs w:val="24"/>
        </w:rPr>
        <w:t xml:space="preserve"> тыс. рублей; на 1 января 202</w:t>
      </w:r>
      <w:r w:rsidR="00475A44">
        <w:rPr>
          <w:rFonts w:ascii="Times New Roman" w:hAnsi="Times New Roman" w:cs="Times New Roman"/>
          <w:sz w:val="24"/>
          <w:szCs w:val="24"/>
        </w:rPr>
        <w:t>1</w:t>
      </w:r>
      <w:r w:rsidR="00E74789">
        <w:rPr>
          <w:rFonts w:ascii="Times New Roman" w:hAnsi="Times New Roman" w:cs="Times New Roman"/>
          <w:sz w:val="24"/>
          <w:szCs w:val="24"/>
        </w:rPr>
        <w:t xml:space="preserve"> года в сумме 271,65</w:t>
      </w:r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ублей; на 1 января 202</w:t>
      </w:r>
      <w:r w:rsidR="00475A44">
        <w:rPr>
          <w:rFonts w:ascii="Times New Roman" w:hAnsi="Times New Roman" w:cs="Times New Roman"/>
          <w:sz w:val="24"/>
          <w:szCs w:val="24"/>
        </w:rPr>
        <w:t>2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4789">
        <w:rPr>
          <w:rFonts w:ascii="Times New Roman" w:hAnsi="Times New Roman" w:cs="Times New Roman"/>
          <w:sz w:val="24"/>
          <w:szCs w:val="24"/>
        </w:rPr>
        <w:t>275,85</w:t>
      </w:r>
      <w:r w:rsidRPr="00F34276">
        <w:rPr>
          <w:rFonts w:ascii="Times New Roman" w:hAnsi="Times New Roman" w:cs="Times New Roman"/>
          <w:sz w:val="24"/>
          <w:szCs w:val="24"/>
        </w:rPr>
        <w:t>тыс.рублей.</w:t>
      </w:r>
    </w:p>
    <w:p w:rsidR="00F34276" w:rsidRPr="00F34276" w:rsidRDefault="0048515D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муниципального образования в течение        </w:t>
      </w:r>
      <w:r w:rsidR="00E74789">
        <w:rPr>
          <w:rFonts w:ascii="Times New Roman" w:hAnsi="Times New Roman" w:cs="Times New Roman"/>
          <w:sz w:val="24"/>
          <w:szCs w:val="24"/>
        </w:rPr>
        <w:t>2019 года не должен превышать 268,2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тыс. рублей; в течение 20</w:t>
      </w:r>
      <w:r w:rsidR="00E74789">
        <w:rPr>
          <w:rFonts w:ascii="Times New Roman" w:hAnsi="Times New Roman" w:cs="Times New Roman"/>
          <w:sz w:val="24"/>
          <w:szCs w:val="24"/>
        </w:rPr>
        <w:t>20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E74789">
        <w:rPr>
          <w:rFonts w:ascii="Times New Roman" w:hAnsi="Times New Roman" w:cs="Times New Roman"/>
          <w:sz w:val="24"/>
          <w:szCs w:val="24"/>
        </w:rPr>
        <w:t>271,65 тыс</w:t>
      </w:r>
      <w:proofErr w:type="gramStart"/>
      <w:r w:rsidR="00E747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74789">
        <w:rPr>
          <w:rFonts w:ascii="Times New Roman" w:hAnsi="Times New Roman" w:cs="Times New Roman"/>
          <w:sz w:val="24"/>
          <w:szCs w:val="24"/>
        </w:rPr>
        <w:t>ублей; в течение 2021 года не должен превышать 275,85</w:t>
      </w:r>
      <w:r w:rsidR="00F34276" w:rsidRPr="00F34276">
        <w:rPr>
          <w:rFonts w:ascii="Times New Roman" w:hAnsi="Times New Roman" w:cs="Times New Roman"/>
          <w:sz w:val="24"/>
          <w:szCs w:val="24"/>
        </w:rPr>
        <w:t>тыс.рублей.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3) верхний предел долга по муницип</w:t>
      </w:r>
      <w:r w:rsidR="00E74789">
        <w:rPr>
          <w:rFonts w:ascii="Times New Roman" w:hAnsi="Times New Roman" w:cs="Times New Roman"/>
          <w:sz w:val="24"/>
          <w:szCs w:val="24"/>
        </w:rPr>
        <w:t>альным гарантиям на 1 января 2020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тыс. рублей; на 1 января 202</w:t>
      </w:r>
      <w:r w:rsidR="00E74789">
        <w:rPr>
          <w:rFonts w:ascii="Times New Roman" w:hAnsi="Times New Roman" w:cs="Times New Roman"/>
          <w:sz w:val="24"/>
          <w:szCs w:val="24"/>
        </w:rPr>
        <w:t>1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ублей; на1 января 202</w:t>
      </w:r>
      <w:r w:rsidR="00E74789">
        <w:rPr>
          <w:rFonts w:ascii="Times New Roman" w:hAnsi="Times New Roman" w:cs="Times New Roman"/>
          <w:sz w:val="24"/>
          <w:szCs w:val="24"/>
        </w:rPr>
        <w:t>2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тыс.рублей.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F34276" w:rsidRPr="00475A44" w:rsidRDefault="00F34276" w:rsidP="0047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Статья 9.</w:t>
      </w:r>
      <w:r w:rsidRPr="00F34276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1. Администрация муниципального образования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2. Не увеличивать в 201</w:t>
      </w:r>
      <w:r w:rsidR="00E74789">
        <w:rPr>
          <w:rFonts w:ascii="Times New Roman" w:eastAsia="Calibri" w:hAnsi="Times New Roman" w:cs="Times New Roman"/>
          <w:sz w:val="24"/>
          <w:szCs w:val="24"/>
        </w:rPr>
        <w:t>9</w:t>
      </w: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</w:t>
      </w:r>
      <w:r w:rsidRPr="00F34276">
        <w:rPr>
          <w:rFonts w:ascii="Times New Roman" w:eastAsia="Calibri" w:hAnsi="Times New Roman" w:cs="Times New Roman"/>
          <w:sz w:val="24"/>
          <w:szCs w:val="24"/>
        </w:rPr>
        <w:lastRenderedPageBreak/>
        <w:t>полномочиями.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F34276" w:rsidRPr="00F34276" w:rsidRDefault="00F34276" w:rsidP="0047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E7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76">
        <w:rPr>
          <w:rFonts w:ascii="Times New Roman" w:hAnsi="Times New Roman" w:cs="Times New Roman"/>
          <w:b/>
          <w:sz w:val="26"/>
          <w:szCs w:val="26"/>
        </w:rPr>
        <w:t>Глава МО СП «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Кусотинское</w:t>
      </w:r>
      <w:proofErr w:type="spellEnd"/>
      <w:r w:rsidRPr="00F34276">
        <w:rPr>
          <w:rFonts w:ascii="Times New Roman" w:hAnsi="Times New Roman" w:cs="Times New Roman"/>
          <w:b/>
          <w:sz w:val="26"/>
          <w:szCs w:val="26"/>
        </w:rPr>
        <w:t xml:space="preserve">»                          </w:t>
      </w:r>
      <w:r w:rsidR="000946D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proofErr w:type="spellStart"/>
      <w:r w:rsidR="00E74789">
        <w:rPr>
          <w:rFonts w:ascii="Times New Roman" w:hAnsi="Times New Roman" w:cs="Times New Roman"/>
          <w:b/>
          <w:sz w:val="26"/>
          <w:szCs w:val="26"/>
        </w:rPr>
        <w:t>О.В.Балсано</w:t>
      </w:r>
      <w:r w:rsidRPr="00F34276">
        <w:rPr>
          <w:rFonts w:ascii="Times New Roman" w:hAnsi="Times New Roman" w:cs="Times New Roman"/>
          <w:b/>
          <w:sz w:val="26"/>
          <w:szCs w:val="26"/>
        </w:rPr>
        <w:t>в</w:t>
      </w:r>
      <w:r w:rsidR="00E74789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/>
      </w:tblPr>
      <w:tblGrid>
        <w:gridCol w:w="561"/>
        <w:gridCol w:w="1708"/>
        <w:gridCol w:w="297"/>
        <w:gridCol w:w="1970"/>
        <w:gridCol w:w="427"/>
        <w:gridCol w:w="5417"/>
      </w:tblGrid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79AE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E74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"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E74789" w:rsidP="00E74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</w:t>
            </w:r>
          </w:p>
        </w:tc>
      </w:tr>
      <w:tr w:rsidR="00F34276" w:rsidRPr="00F34276" w:rsidTr="00F34276">
        <w:trPr>
          <w:trHeight w:val="25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F34276" w:rsidRPr="00F34276" w:rsidRDefault="00F34276" w:rsidP="00C26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 местного самоуправления МО СП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34276" w:rsidRPr="00F34276" w:rsidTr="00F34276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F34276" w:rsidRPr="00F34276" w:rsidTr="00F34276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F34276" w:rsidRPr="00F34276" w:rsidTr="00F34276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F34276" w:rsidRPr="00F34276" w:rsidTr="00F3427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2 02 35118 10 0000 15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276" w:rsidRPr="00F34276" w:rsidTr="00B212D9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D9" w:rsidRDefault="00B212D9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4276" w:rsidRPr="00F34276" w:rsidTr="00B212D9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2D9" w:rsidRDefault="00B212D9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276" w:rsidRPr="00F34276" w:rsidTr="00F34276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4276" w:rsidRPr="00F34276" w:rsidTr="00B212D9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D9" w:rsidRDefault="00B212D9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276" w:rsidRPr="00F34276" w:rsidTr="00B212D9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34276" w:rsidRPr="00F34276" w:rsidTr="00B212D9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34276" w:rsidRPr="00F34276" w:rsidTr="00B212D9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34276" w:rsidRPr="00F34276" w:rsidTr="00B212D9">
        <w:trPr>
          <w:trHeight w:val="40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D9" w:rsidRDefault="00B212D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34276" w:rsidRPr="00F34276" w:rsidTr="00B212D9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</w:t>
            </w:r>
            <w:r w:rsidR="00485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000 10 0000 15</w:t>
            </w:r>
            <w:r w:rsidR="00485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/>
      </w:tblPr>
      <w:tblGrid>
        <w:gridCol w:w="10995"/>
      </w:tblGrid>
      <w:tr w:rsidR="00F34276" w:rsidRPr="00F34276" w:rsidTr="00F34276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453AA9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«</w:t>
            </w:r>
            <w:proofErr w:type="spellStart"/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EF1FB8" w:rsidP="00453AA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34276" w:rsidRPr="00F34276" w:rsidTr="00F34276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34276" w:rsidRPr="00F34276" w:rsidTr="00F34276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F34276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236E43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F34276" w:rsidRPr="00F34276" w:rsidTr="00F3427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4276" w:rsidRPr="00F34276" w:rsidTr="00F34276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34276" w:rsidRPr="00F34276" w:rsidTr="00F34276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34276" w:rsidRPr="00F34276" w:rsidTr="00F3427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F34276" w:rsidRPr="00F34276" w:rsidTr="00F34276">
        <w:trPr>
          <w:trHeight w:val="491"/>
        </w:trPr>
        <w:tc>
          <w:tcPr>
            <w:tcW w:w="10490" w:type="dxa"/>
            <w:vAlign w:val="bottom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4276" w:rsidRPr="00F34276" w:rsidRDefault="00F379AE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сессии Совета депутатов                                                                                 </w:t>
            </w:r>
          </w:p>
          <w:p w:rsidR="00F34276" w:rsidRPr="00F34276" w:rsidRDefault="00236E43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</w:t>
            </w:r>
            <w:r w:rsidR="002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</w:p>
          <w:p w:rsidR="00F34276" w:rsidRPr="00F34276" w:rsidRDefault="00236E43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2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/>
      </w:tblPr>
      <w:tblGrid>
        <w:gridCol w:w="560"/>
        <w:gridCol w:w="1566"/>
        <w:gridCol w:w="505"/>
        <w:gridCol w:w="2379"/>
        <w:gridCol w:w="5355"/>
      </w:tblGrid>
      <w:tr w:rsidR="00F34276" w:rsidRPr="00F34276" w:rsidTr="00F34276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34276" w:rsidRPr="00F34276" w:rsidTr="00F34276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34276" w:rsidRPr="00F34276" w:rsidRDefault="00F379AE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F34276" w:rsidRPr="00F34276" w:rsidTr="00F34276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</w:t>
            </w:r>
            <w:r w:rsidR="0023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93092B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536,400</w:t>
            </w:r>
          </w:p>
        </w:tc>
      </w:tr>
      <w:tr w:rsidR="00F34276" w:rsidRPr="00F34276" w:rsidTr="0048515D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913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F34276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</w:tr>
      <w:tr w:rsidR="00000913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913" w:rsidRP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000913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913" w:rsidRPr="00236E43" w:rsidRDefault="0093092B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236E43" w:rsidRDefault="0093092B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91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F34276" w:rsidRPr="00F34276" w:rsidTr="00F3427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</w:t>
            </w:r>
            <w:r w:rsidR="00F34276"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93092B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93092B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276" w:rsidRPr="00F34276" w:rsidTr="0093092B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092B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62,000</w:t>
            </w:r>
          </w:p>
        </w:tc>
      </w:tr>
      <w:tr w:rsidR="00F34276" w:rsidRPr="00F34276" w:rsidTr="00B212D9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92B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F34276" w:rsidRPr="00F34276" w:rsidTr="00F3427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93092B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34276" w:rsidRPr="00F34276" w:rsidRDefault="00F379AE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236E43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</w:t>
      </w:r>
      <w:r w:rsidR="00930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930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F34276" w:rsidRPr="00236E43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602"/>
        <w:gridCol w:w="3748"/>
        <w:gridCol w:w="1198"/>
        <w:gridCol w:w="1494"/>
      </w:tblGrid>
      <w:tr w:rsidR="00F34276" w:rsidRPr="00236E43" w:rsidTr="00F3427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236E43" w:rsidTr="00F3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3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3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4276" w:rsidRPr="00236E43" w:rsidTr="0093092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93092B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236E43" w:rsidRDefault="0093092B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543,3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236E43" w:rsidRDefault="0093092B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551,7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F34276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48515D" w:rsidRPr="00236E43" w:rsidTr="0048515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93092B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48515D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48515D" w:rsidRPr="00236E43" w:rsidTr="0048515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306,700</w:t>
            </w:r>
          </w:p>
        </w:tc>
      </w:tr>
      <w:tr w:rsidR="0048515D" w:rsidRPr="00236E43" w:rsidTr="00F379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15D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48515D"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48515D"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270,100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93092B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93092B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</w:t>
            </w:r>
            <w:r w:rsidR="00F3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F34276" w:rsidRPr="00F34276" w:rsidRDefault="00F379AE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F34276" w:rsidRPr="00F34276" w:rsidTr="00F34276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84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C26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472,583</w:t>
            </w:r>
          </w:p>
        </w:tc>
      </w:tr>
      <w:tr w:rsidR="00F34276" w:rsidRPr="00F34276" w:rsidTr="00F34276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C26C43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F34276" w:rsidRPr="00F34276" w:rsidTr="00F34276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2 02 10000 00 0000 15</w:t>
            </w:r>
            <w:r w:rsidR="00F379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lang w:eastAsia="ru-RU"/>
              </w:rPr>
              <w:t>06,783</w:t>
            </w:r>
          </w:p>
        </w:tc>
      </w:tr>
      <w:tr w:rsidR="00F34276" w:rsidRPr="00F34276" w:rsidTr="00F34276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F34276" w:rsidRPr="00F34276" w:rsidTr="00F34276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116,60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49,2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  <w:r w:rsidR="00F34276" w:rsidRPr="00F342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F34276" w:rsidRPr="00F34276" w:rsidTr="00F34276">
        <w:trPr>
          <w:trHeight w:val="900"/>
        </w:trPr>
        <w:tc>
          <w:tcPr>
            <w:tcW w:w="10221" w:type="dxa"/>
          </w:tcPr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№7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EF1FB8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F34276" w:rsidRPr="00F34276" w:rsidTr="00F34276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F34276" w:rsidRPr="00F34276" w:rsidTr="00F3427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C26C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 w:rsidR="00C26C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</w:t>
                  </w:r>
                  <w:r w:rsidR="00C26C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43,700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43,700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плановый период 2020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годов»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F34276" w:rsidRPr="00F34276" w:rsidTr="0074262F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="000F41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34276" w:rsidRPr="00F34276" w:rsidTr="0074262F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F34276" w:rsidRPr="00F34276" w:rsidTr="0074262F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070,374</w:t>
                  </w:r>
                </w:p>
              </w:tc>
            </w:tr>
            <w:tr w:rsidR="00F34276" w:rsidRPr="00F34276" w:rsidTr="0074262F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69,892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 w:rsidR="00864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F34276" w:rsidRPr="00F34276" w:rsidTr="0074262F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E1D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</w:t>
                  </w:r>
                  <w:r w:rsidR="00EE1D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3C24A2" w:rsidRPr="00F34276" w:rsidTr="003C24A2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4A2" w:rsidRPr="00F34276" w:rsidRDefault="003C24A2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EC01CA" w:rsidRDefault="003C24A2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EC01C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C01C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3C24A2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="00EC01CA" w:rsidRPr="00EC0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20F0" w:rsidRPr="008720F0" w:rsidRDefault="008720F0" w:rsidP="008720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F34276" w:rsidRPr="00F34276" w:rsidRDefault="008720F0" w:rsidP="008720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3C24A2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4A2" w:rsidRPr="00F34276" w:rsidRDefault="003C24A2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809,031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806,031</w:t>
                  </w:r>
                </w:p>
              </w:tc>
            </w:tr>
            <w:tr w:rsidR="00F34276" w:rsidRPr="00F34276" w:rsidTr="006D163B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6D163B" w:rsidP="006D16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B46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63,600</w:t>
                  </w:r>
                </w:p>
              </w:tc>
            </w:tr>
            <w:tr w:rsidR="00F34276" w:rsidRPr="00F34276" w:rsidTr="006D163B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6D163B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6D163B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B461C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6D163B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6D163B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B461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6D163B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рация МО СП «</w:t>
                  </w:r>
                  <w:proofErr w:type="spellStart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  <w:r w:rsidR="00B212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4276" w:rsidRPr="00F34276" w:rsidTr="0074262F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74262F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B461CD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B461CD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МО СП «</w:t>
                  </w:r>
                  <w:proofErr w:type="spellStart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74262F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74262F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B461CD">
              <w:trPr>
                <w:trHeight w:val="2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F34276" w:rsidRPr="00F34276" w:rsidTr="00B461CD">
              <w:trPr>
                <w:trHeight w:val="3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B212D9" w:rsidRPr="00F34276" w:rsidTr="0074262F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165C3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65C3" w:rsidRPr="00F34276" w:rsidRDefault="005165C3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5165C3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5165C3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EE1DE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</w:t>
                  </w:r>
                  <w:r w:rsidR="00B212D9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5165C3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</w:t>
                  </w:r>
                  <w:r w:rsidR="00B212D9"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3C24A2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5165C3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5165C3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74262F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B212D9" w:rsidRPr="00F34276" w:rsidTr="0074262F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годов»</w:t>
      </w:r>
    </w:p>
    <w:p w:rsidR="00F34276" w:rsidRPr="00F34276" w:rsidRDefault="00246A15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декабря 201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516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202</w:t>
      </w:r>
      <w:r w:rsidR="00516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F34276" w:rsidRPr="00F34276" w:rsidTr="0027417A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27417A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7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7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4276" w:rsidRPr="00F34276" w:rsidTr="0027417A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27417A" w:rsidRDefault="00246A15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7417A"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18,831</w:t>
            </w:r>
          </w:p>
        </w:tc>
      </w:tr>
      <w:tr w:rsidR="0027417A" w:rsidRPr="00F34276" w:rsidTr="0027417A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</w:tr>
      <w:tr w:rsidR="0027417A" w:rsidRPr="00F34276" w:rsidTr="0027417A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5165C3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5165C3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8720F0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8647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Федерацииоргана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</w:tr>
      <w:tr w:rsidR="0027417A" w:rsidRPr="00F34276" w:rsidTr="00B2083D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B2083D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B2083D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B2083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B2083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3C24A2" w:rsidRPr="00F34276" w:rsidTr="003C24A2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EC01CA" w:rsidRDefault="003C24A2" w:rsidP="00542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24A2" w:rsidRPr="00F34276" w:rsidTr="00EC01CA">
        <w:trPr>
          <w:trHeight w:val="84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B2083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8720F0" w:rsidRDefault="003C24A2" w:rsidP="00872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</w:p>
          <w:p w:rsidR="003C24A2" w:rsidRPr="00F34276" w:rsidRDefault="003C24A2" w:rsidP="00872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  <w:bookmarkStart w:id="0" w:name="_GoBack"/>
            <w:bookmarkEnd w:id="0"/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B2083D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B2083D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B2083D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B2083D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B2083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B2083D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766,173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042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723,767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042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720,767</w:t>
            </w:r>
          </w:p>
        </w:tc>
      </w:tr>
      <w:tr w:rsidR="003C24A2" w:rsidRPr="00F34276" w:rsidTr="00B2083D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B208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27417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27417A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EB29AE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27417A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3C24A2" w:rsidRPr="00F34276" w:rsidTr="002B2DDC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2B2DDC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2B2DDC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EB29AE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EB29AE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27417A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27417A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07127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95,112</w:t>
            </w:r>
          </w:p>
        </w:tc>
      </w:tr>
      <w:tr w:rsidR="003C24A2" w:rsidRPr="00F34276" w:rsidTr="0007127A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3C24A2" w:rsidRPr="00F34276" w:rsidTr="0027417A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4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34276" w:rsidRPr="00F34276" w:rsidTr="00DF020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F34276" w:rsidRPr="00F34276" w:rsidRDefault="00F34276" w:rsidP="00042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</w:t>
            </w:r>
            <w:r w:rsidR="00042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276" w:rsidRPr="00F34276" w:rsidTr="00DF020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F020F">
        <w:trPr>
          <w:trHeight w:val="255"/>
        </w:trPr>
        <w:tc>
          <w:tcPr>
            <w:tcW w:w="50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34276" w:rsidRPr="00F34276" w:rsidTr="00DF020F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DF020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72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972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 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724A3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2008,983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DA688A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1591,133</w:t>
            </w:r>
          </w:p>
        </w:tc>
      </w:tr>
      <w:tr w:rsidR="00F34276" w:rsidRPr="00F34276" w:rsidTr="00DF020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F34276" w:rsidRPr="00F34276" w:rsidTr="00DF020F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F34276" w:rsidRPr="00F34276" w:rsidTr="00DF020F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042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F34276" w:rsidRPr="00F34276" w:rsidTr="00DF020F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C01CA" w:rsidRPr="00F34276" w:rsidTr="00DF020F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8720F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EC01C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34276"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DF020F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DF020F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34276" w:rsidRPr="00F34276" w:rsidTr="008647F0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F34276" w:rsidRPr="00F34276" w:rsidTr="008647F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F34276" w:rsidRPr="00F34276" w:rsidTr="008647F0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8647F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8647F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DF020F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DF020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7136A0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7136A0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640C28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Default="00640C28" w:rsidP="00640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7136A0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9724A3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7136A0" w:rsidRPr="00F34276" w:rsidTr="00DF020F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DA688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9724A3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972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DA688A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2008,983</w:t>
            </w:r>
          </w:p>
        </w:tc>
      </w:tr>
      <w:tr w:rsidR="007136A0" w:rsidRPr="00F34276" w:rsidTr="00DF02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7136A0" w:rsidRPr="00F34276" w:rsidTr="00DF020F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 w:rsidR="00C4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4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F34276" w:rsidRPr="00F34276" w:rsidTr="00DA688A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местного бюджета на 2020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DA688A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A688A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F34276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 СП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2018,831</w:t>
            </w:r>
          </w:p>
        </w:tc>
      </w:tr>
      <w:tr w:rsidR="00F34276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DB42F9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DB42F9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C25F34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1553,975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C25F34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1511,569</w:t>
            </w:r>
          </w:p>
        </w:tc>
      </w:tr>
      <w:tr w:rsidR="00DB42F9" w:rsidRPr="00F34276" w:rsidTr="00DB42F9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DB42F9" w:rsidRPr="00F34276" w:rsidTr="00DB42F9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DB42F9" w:rsidRPr="00F34276" w:rsidTr="00DB42F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DB42F9" w:rsidRPr="00F34276" w:rsidTr="00DA688A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B42F9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A688A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42F9" w:rsidRPr="00F34276" w:rsidTr="00DA688A">
        <w:trPr>
          <w:gridAfter w:val="2"/>
          <w:wAfter w:w="1138" w:type="dxa"/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7136A0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7136A0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7136A0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7136A0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DA688A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C25F34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в, работ и услуг для обеспечения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2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DA688A">
        <w:trPr>
          <w:gridAfter w:val="2"/>
          <w:wAfter w:w="1138" w:type="dxa"/>
          <w:trHeight w:val="19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C25F34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95,112</w:t>
            </w:r>
          </w:p>
        </w:tc>
      </w:tr>
      <w:tr w:rsidR="00C25F34" w:rsidRPr="00F34276" w:rsidTr="00DA688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2018,831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C25F34" w:rsidRPr="00F34276" w:rsidTr="00DA688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38194D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F34276" w:rsidRPr="00F34276" w:rsidTr="00F3427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34276" w:rsidRPr="00F34276" w:rsidRDefault="00F34276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</w:t>
            </w:r>
            <w:r w:rsidR="00C2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C25F34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F34276" w:rsidRPr="00F34276" w:rsidTr="00C25F34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F34276" w:rsidRPr="00F34276" w:rsidTr="00C25F3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  <w:tr w:rsidR="00F34276" w:rsidRPr="00F34276" w:rsidTr="00C25F34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485" w:type="dxa"/>
        <w:tblInd w:w="108" w:type="dxa"/>
        <w:tblLayout w:type="fixed"/>
        <w:tblLook w:val="04A0"/>
      </w:tblPr>
      <w:tblGrid>
        <w:gridCol w:w="3238"/>
        <w:gridCol w:w="4271"/>
        <w:gridCol w:w="1700"/>
        <w:gridCol w:w="284"/>
        <w:gridCol w:w="992"/>
      </w:tblGrid>
      <w:tr w:rsidR="00F34276" w:rsidRPr="00F34276" w:rsidTr="00F34276">
        <w:trPr>
          <w:trHeight w:val="285"/>
        </w:trPr>
        <w:tc>
          <w:tcPr>
            <w:tcW w:w="9498" w:type="dxa"/>
            <w:gridSpan w:val="4"/>
            <w:vMerge w:val="restart"/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8024" w:type="dxa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1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522E5F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F34276" w:rsidRPr="00F34276" w:rsidTr="00522E5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F34276" w:rsidRPr="00F34276" w:rsidTr="00522E5F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  <w:tr w:rsidR="00F34276" w:rsidRPr="00F34276" w:rsidTr="00522E5F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522E5F" w:rsidP="00F342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декабря 2018 г. № ___</w:t>
      </w:r>
    </w:p>
    <w:p w:rsidR="00522E5F" w:rsidRDefault="00522E5F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E5F" w:rsidRDefault="00522E5F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522E5F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Мухоршибирский</w:t>
      </w:r>
      <w:proofErr w:type="spellEnd"/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район»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34276" w:rsidRPr="00F34276" w:rsidRDefault="00F34276" w:rsidP="00127BB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</w:t>
      </w:r>
    </w:p>
    <w:p w:rsidR="00F34276" w:rsidRPr="00F34276" w:rsidRDefault="0038194D" w:rsidP="00127B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127BB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№16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127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                                                                                     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F34276" w:rsidRPr="00F34276" w:rsidTr="00F34276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/>
    <w:p w:rsidR="00E91A52" w:rsidRDefault="00E91A52"/>
    <w:sectPr w:rsidR="00E91A52" w:rsidSect="000946DD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76"/>
    <w:rsid w:val="00000913"/>
    <w:rsid w:val="00042C40"/>
    <w:rsid w:val="0007127A"/>
    <w:rsid w:val="000946DD"/>
    <w:rsid w:val="000D10B4"/>
    <w:rsid w:val="000F2F85"/>
    <w:rsid w:val="000F4191"/>
    <w:rsid w:val="00103AAB"/>
    <w:rsid w:val="00127BB6"/>
    <w:rsid w:val="00236E43"/>
    <w:rsid w:val="00246A15"/>
    <w:rsid w:val="0027417A"/>
    <w:rsid w:val="00293EA0"/>
    <w:rsid w:val="002B2DDC"/>
    <w:rsid w:val="0038194D"/>
    <w:rsid w:val="003C24A2"/>
    <w:rsid w:val="00453AA9"/>
    <w:rsid w:val="00475A44"/>
    <w:rsid w:val="0048515D"/>
    <w:rsid w:val="005165C3"/>
    <w:rsid w:val="00522E5F"/>
    <w:rsid w:val="00640C28"/>
    <w:rsid w:val="006D163B"/>
    <w:rsid w:val="007136A0"/>
    <w:rsid w:val="0074262F"/>
    <w:rsid w:val="008647F0"/>
    <w:rsid w:val="008720F0"/>
    <w:rsid w:val="008A4E8C"/>
    <w:rsid w:val="0093092B"/>
    <w:rsid w:val="009367EF"/>
    <w:rsid w:val="009724A3"/>
    <w:rsid w:val="009C653F"/>
    <w:rsid w:val="009E599B"/>
    <w:rsid w:val="00A12F0A"/>
    <w:rsid w:val="00B2083D"/>
    <w:rsid w:val="00B212D9"/>
    <w:rsid w:val="00B461CD"/>
    <w:rsid w:val="00BC58CD"/>
    <w:rsid w:val="00C25F34"/>
    <w:rsid w:val="00C26C43"/>
    <w:rsid w:val="00C414C7"/>
    <w:rsid w:val="00C455FC"/>
    <w:rsid w:val="00DA688A"/>
    <w:rsid w:val="00DB42F9"/>
    <w:rsid w:val="00DF020F"/>
    <w:rsid w:val="00E23FFE"/>
    <w:rsid w:val="00E74789"/>
    <w:rsid w:val="00E91A52"/>
    <w:rsid w:val="00EB29AE"/>
    <w:rsid w:val="00EC01CA"/>
    <w:rsid w:val="00EE1DE9"/>
    <w:rsid w:val="00EF1FB8"/>
    <w:rsid w:val="00F34276"/>
    <w:rsid w:val="00F379AE"/>
    <w:rsid w:val="00F7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  <w:style w:type="paragraph" w:styleId="ad">
    <w:name w:val="Normal (Web)"/>
    <w:basedOn w:val="a"/>
    <w:rsid w:val="0009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31</Pages>
  <Words>9264</Words>
  <Characters>52808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13</cp:revision>
  <cp:lastPrinted>2018-12-19T07:51:00Z</cp:lastPrinted>
  <dcterms:created xsi:type="dcterms:W3CDTF">2017-12-22T05:30:00Z</dcterms:created>
  <dcterms:modified xsi:type="dcterms:W3CDTF">2018-12-19T07:54:00Z</dcterms:modified>
</cp:coreProperties>
</file>