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43"/>
        <w:gridCol w:w="4111"/>
        <w:gridCol w:w="776"/>
      </w:tblGrid>
      <w:tr w:rsidR="00630BE1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630BE1">
            <w:pPr>
              <w:rPr>
                <w:szCs w:val="28"/>
              </w:rPr>
            </w:pPr>
            <w:r>
              <w:rPr>
                <w:szCs w:val="28"/>
              </w:rPr>
              <w:t>23.07.2019г.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630BE1">
            <w:pPr>
              <w:rPr>
                <w:szCs w:val="28"/>
              </w:rPr>
            </w:pPr>
            <w:r>
              <w:rPr>
                <w:szCs w:val="28"/>
              </w:rPr>
              <w:t xml:space="preserve">  23</w:t>
            </w:r>
          </w:p>
        </w:tc>
      </w:tr>
      <w:tr w:rsidR="00630BE1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30BE1" w:rsidRDefault="00630BE1" w:rsidP="00630BE1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30BE1" w:rsidTr="00630BE1">
        <w:tc>
          <w:tcPr>
            <w:tcW w:w="9571" w:type="dxa"/>
            <w:hideMark/>
          </w:tcPr>
          <w:p w:rsidR="00630BE1" w:rsidRDefault="00630BE1" w:rsidP="00F310E2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Руководствуясь Федеральным</w:t>
            </w:r>
            <w:r w:rsidR="00F310E2">
              <w:rPr>
                <w:szCs w:val="28"/>
              </w:rPr>
              <w:t>и</w:t>
            </w:r>
            <w:r>
              <w:rPr>
                <w:szCs w:val="28"/>
              </w:rPr>
              <w:t xml:space="preserve">  закон</w:t>
            </w:r>
            <w:r w:rsidR="00F310E2">
              <w:rPr>
                <w:szCs w:val="28"/>
              </w:rPr>
              <w:t>а</w:t>
            </w:r>
            <w:r>
              <w:rPr>
                <w:szCs w:val="28"/>
              </w:rPr>
              <w:t>м</w:t>
            </w:r>
            <w:r w:rsidR="00F310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№131 ФЗ от 06.10.2003</w:t>
            </w:r>
            <w:r w:rsidR="00F310E2">
              <w:rPr>
                <w:szCs w:val="28"/>
              </w:rPr>
              <w:t xml:space="preserve">г. «Об </w:t>
            </w:r>
            <w:r>
              <w:rPr>
                <w:szCs w:val="28"/>
              </w:rPr>
              <w:t xml:space="preserve"> общих принципах местного самоуправления в Российской Федерации</w:t>
            </w:r>
            <w:r w:rsidR="00F310E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F310E2">
              <w:rPr>
                <w:szCs w:val="28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630BE1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 w:rsidR="004B7B69">
        <w:rPr>
          <w:rFonts w:ascii="Times New Roman" w:hAnsi="Times New Roman"/>
          <w:sz w:val="28"/>
          <w:szCs w:val="28"/>
        </w:rPr>
        <w:t>арьястка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B69">
        <w:rPr>
          <w:rFonts w:ascii="Times New Roman" w:hAnsi="Times New Roman"/>
          <w:sz w:val="28"/>
          <w:szCs w:val="28"/>
        </w:rPr>
        <w:t>Арсалано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 присвоить  адреса – </w:t>
      </w:r>
      <w:r w:rsidR="004B7B69"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4B7B69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4B7B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у.</w:t>
      </w:r>
      <w:r w:rsidR="004B7B69">
        <w:rPr>
          <w:rFonts w:ascii="Times New Roman" w:hAnsi="Times New Roman"/>
          <w:sz w:val="28"/>
          <w:szCs w:val="28"/>
        </w:rPr>
        <w:t>Харьястка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4B7B69">
        <w:rPr>
          <w:rFonts w:ascii="Times New Roman" w:hAnsi="Times New Roman"/>
          <w:sz w:val="28"/>
          <w:szCs w:val="28"/>
        </w:rPr>
        <w:t>Арсалано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8,1</w:t>
      </w:r>
      <w:r w:rsidR="00DE7A18">
        <w:rPr>
          <w:sz w:val="28"/>
          <w:szCs w:val="28"/>
        </w:rPr>
        <w:t>5.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851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03:14:230103:9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15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03:14:230103:13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670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670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rPr>
          <w:sz w:val="24"/>
          <w:u w:val="single"/>
        </w:rPr>
      </w:pP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               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201BD3"/>
    <w:rsid w:val="004B7B69"/>
    <w:rsid w:val="00630BE1"/>
    <w:rsid w:val="00A33B89"/>
    <w:rsid w:val="00DE7A18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2019-07-24T02:11:00Z</cp:lastPrinted>
  <dcterms:created xsi:type="dcterms:W3CDTF">2019-07-24T01:31:00Z</dcterms:created>
  <dcterms:modified xsi:type="dcterms:W3CDTF">2019-07-24T02:27:00Z</dcterms:modified>
</cp:coreProperties>
</file>