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89" w:rsidRDefault="00682289" w:rsidP="00682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82289" w:rsidRDefault="00682289" w:rsidP="00682289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682289" w:rsidRDefault="00682289" w:rsidP="00682289">
      <w:pPr>
        <w:pBdr>
          <w:bottom w:val="single" w:sz="12" w:space="1" w:color="auto"/>
        </w:pBdr>
        <w:spacing w:after="120"/>
        <w:rPr>
          <w:b/>
          <w:bCs/>
        </w:rPr>
      </w:pPr>
    </w:p>
    <w:p w:rsidR="00682289" w:rsidRDefault="00682289" w:rsidP="00682289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село </w:t>
      </w:r>
      <w:proofErr w:type="spellStart"/>
      <w:r>
        <w:t>Тугнуй</w:t>
      </w:r>
      <w:proofErr w:type="spellEnd"/>
      <w:r>
        <w:t>,</w:t>
      </w:r>
    </w:p>
    <w:p w:rsidR="00682289" w:rsidRDefault="00682289" w:rsidP="00682289">
      <w:pPr>
        <w:jc w:val="center"/>
      </w:pPr>
      <w:r>
        <w:t xml:space="preserve"> ул. Гагарина, дом 1,</w:t>
      </w:r>
    </w:p>
    <w:p w:rsidR="00682289" w:rsidRDefault="00682289" w:rsidP="00682289">
      <w:pPr>
        <w:jc w:val="center"/>
      </w:pPr>
      <w:r>
        <w:t>телефон/факс 8 (30143) 26-740</w:t>
      </w:r>
    </w:p>
    <w:p w:rsidR="00682289" w:rsidRDefault="00682289" w:rsidP="00682289">
      <w:pPr>
        <w:shd w:val="clear" w:color="auto" w:fill="FFFFFF"/>
        <w:spacing w:before="1190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24.09.2019г.                                           РАСПОРЯЖЕНИЕ № 23                                                                      </w:t>
      </w:r>
      <w:r>
        <w:rPr>
          <w:spacing w:val="-2"/>
          <w:sz w:val="24"/>
          <w:szCs w:val="24"/>
        </w:rPr>
        <w:t xml:space="preserve">с. </w:t>
      </w:r>
      <w:proofErr w:type="spellStart"/>
      <w:r>
        <w:rPr>
          <w:spacing w:val="-2"/>
          <w:sz w:val="24"/>
          <w:szCs w:val="24"/>
        </w:rPr>
        <w:t>Тугнуй</w:t>
      </w:r>
      <w:proofErr w:type="spellEnd"/>
    </w:p>
    <w:p w:rsidR="00682289" w:rsidRDefault="00682289" w:rsidP="00682289">
      <w:pPr>
        <w:spacing w:before="100" w:beforeAutospacing="1" w:after="100" w:afterAutospacing="1"/>
        <w:rPr>
          <w:rFonts w:ascii="Tahoma" w:hAnsi="Tahoma" w:cs="Tahoma"/>
          <w:color w:val="3B2D36"/>
        </w:rPr>
      </w:pPr>
      <w:r>
        <w:rPr>
          <w:rFonts w:ascii="Tahoma" w:hAnsi="Tahoma" w:cs="Tahoma"/>
          <w:color w:val="3B2D36"/>
        </w:rPr>
        <w:t> </w:t>
      </w:r>
    </w:p>
    <w:p w:rsidR="00682289" w:rsidRDefault="00682289" w:rsidP="00682289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2"/>
          <w:szCs w:val="22"/>
        </w:rPr>
        <w:t xml:space="preserve">Об утверждении Перечня </w:t>
      </w:r>
    </w:p>
    <w:p w:rsidR="00682289" w:rsidRDefault="00682289" w:rsidP="00682289">
      <w:pPr>
        <w:widowControl/>
        <w:ind w:left="567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сведений об объектах учета                                                                                                                             реестра муниципального имущества,                                                                                                      подлежащих размещению в                                                                                                        информационно-телекоммуникационной сети                                                                              «Интернет» на </w:t>
      </w:r>
      <w:r>
        <w:rPr>
          <w:b/>
          <w:sz w:val="22"/>
          <w:szCs w:val="22"/>
        </w:rPr>
        <w:t xml:space="preserve">официальном сайте </w:t>
      </w:r>
      <w:r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682289" w:rsidRDefault="00682289" w:rsidP="00682289">
      <w:pPr>
        <w:widowControl/>
        <w:ind w:left="567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Мухоршибирский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район»  </w:t>
      </w:r>
      <w:proofErr w:type="spellStart"/>
      <w:r>
        <w:rPr>
          <w:b/>
          <w:sz w:val="22"/>
          <w:szCs w:val="22"/>
        </w:rPr>
        <w:t>Мухоршибирского</w:t>
      </w:r>
      <w:proofErr w:type="spellEnd"/>
      <w:proofErr w:type="gramEnd"/>
      <w:r>
        <w:rPr>
          <w:b/>
          <w:sz w:val="22"/>
          <w:szCs w:val="22"/>
        </w:rPr>
        <w:t xml:space="preserve"> района                                                                  Республики Бурятия,                                                                                                                                                              вкладка «Сельские поселения»             </w:t>
      </w:r>
    </w:p>
    <w:p w:rsidR="00682289" w:rsidRDefault="00682289" w:rsidP="00682289">
      <w:pPr>
        <w:widowControl/>
        <w:ind w:left="567" w:firstLine="567"/>
        <w:jc w:val="center"/>
        <w:rPr>
          <w:b/>
          <w:bCs/>
          <w:color w:val="000000"/>
          <w:sz w:val="22"/>
          <w:szCs w:val="22"/>
        </w:rPr>
      </w:pPr>
    </w:p>
    <w:p w:rsidR="00682289" w:rsidRDefault="00682289" w:rsidP="00682289">
      <w:pPr>
        <w:widowControl/>
        <w:ind w:left="567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i/>
          <w:color w:val="000000"/>
          <w:sz w:val="24"/>
          <w:szCs w:val="24"/>
        </w:rPr>
        <w:t>приказом Министерства экономического развития Российской Федерации от 30.08.2011 № 424 «</w:t>
      </w:r>
      <w:r>
        <w:rPr>
          <w:i/>
          <w:sz w:val="24"/>
          <w:szCs w:val="24"/>
        </w:rPr>
        <w:t>Об утверждении Порядка ведения органами местного самоуправления реестров муниципального имущества» или действующим порядком ведения реестра муниципального имущества</w:t>
      </w:r>
      <w:r>
        <w:rPr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 принимает решение:</w:t>
      </w:r>
    </w:p>
    <w:p w:rsidR="00682289" w:rsidRDefault="00682289" w:rsidP="00682289">
      <w:pPr>
        <w:widowControl/>
        <w:numPr>
          <w:ilvl w:val="0"/>
          <w:numId w:val="1"/>
        </w:numPr>
        <w:ind w:left="567" w:firstLine="567"/>
        <w:jc w:val="both"/>
        <w:rPr>
          <w:bCs/>
          <w:color w:val="000000"/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 xml:space="preserve">Утвердить прилагаемый Перечень сведений об объектах учета реестра муниципального имущества, подлежащих размещению </w:t>
      </w:r>
      <w:r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>
        <w:rPr>
          <w:sz w:val="24"/>
          <w:szCs w:val="24"/>
        </w:rPr>
        <w:t xml:space="preserve">официальном сайте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bCs/>
          <w:color w:val="000000"/>
          <w:sz w:val="24"/>
          <w:szCs w:val="24"/>
        </w:rPr>
        <w:t>Мухоршибирский</w:t>
      </w:r>
      <w:proofErr w:type="spellEnd"/>
      <w:r>
        <w:rPr>
          <w:bCs/>
          <w:color w:val="000000"/>
          <w:sz w:val="24"/>
          <w:szCs w:val="24"/>
        </w:rPr>
        <w:t xml:space="preserve"> район» </w:t>
      </w:r>
      <w:proofErr w:type="spellStart"/>
      <w:r>
        <w:rPr>
          <w:bCs/>
          <w:color w:val="000000"/>
          <w:sz w:val="24"/>
          <w:szCs w:val="24"/>
        </w:rPr>
        <w:t>Мухоршибирского</w:t>
      </w:r>
      <w:proofErr w:type="spellEnd"/>
      <w:r>
        <w:rPr>
          <w:bCs/>
          <w:color w:val="000000"/>
          <w:sz w:val="24"/>
          <w:szCs w:val="24"/>
        </w:rPr>
        <w:t xml:space="preserve"> района Республики Бурятия, вкладка «Сельские поселения».</w:t>
      </w:r>
    </w:p>
    <w:p w:rsidR="00682289" w:rsidRDefault="00682289" w:rsidP="00682289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сведения об объектах учета реестра муниципального имущества размещаются </w:t>
      </w:r>
      <w:r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>
        <w:rPr>
          <w:sz w:val="24"/>
          <w:szCs w:val="24"/>
        </w:rPr>
        <w:t xml:space="preserve">официальном сайте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bCs/>
          <w:color w:val="000000"/>
          <w:sz w:val="24"/>
          <w:szCs w:val="24"/>
        </w:rPr>
        <w:t>Мухоршибирский</w:t>
      </w:r>
      <w:proofErr w:type="spellEnd"/>
      <w:r>
        <w:rPr>
          <w:bCs/>
          <w:color w:val="000000"/>
          <w:sz w:val="24"/>
          <w:szCs w:val="24"/>
        </w:rPr>
        <w:t xml:space="preserve"> район» Республики Бурятия, вкладка «Сельские поселения» </w:t>
      </w:r>
      <w:r>
        <w:rPr>
          <w:sz w:val="24"/>
          <w:szCs w:val="24"/>
        </w:rPr>
        <w:t xml:space="preserve">ежеквартально до 20 числа месяца, следующего за отчетным кварталом в формате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(табличном) или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(текстовом).</w:t>
      </w:r>
    </w:p>
    <w:p w:rsidR="00682289" w:rsidRDefault="00682289" w:rsidP="00682289">
      <w:pPr>
        <w:widowControl/>
        <w:numPr>
          <w:ilvl w:val="0"/>
          <w:numId w:val="1"/>
        </w:numPr>
        <w:tabs>
          <w:tab w:val="left" w:pos="142"/>
        </w:tabs>
        <w:ind w:left="567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подписания.</w:t>
      </w:r>
    </w:p>
    <w:p w:rsidR="00682289" w:rsidRDefault="00682289" w:rsidP="00682289">
      <w:pPr>
        <w:widowControl/>
        <w:tabs>
          <w:tab w:val="left" w:pos="142"/>
        </w:tabs>
        <w:ind w:left="567" w:firstLine="567"/>
        <w:jc w:val="both"/>
        <w:rPr>
          <w:sz w:val="24"/>
          <w:szCs w:val="24"/>
        </w:rPr>
      </w:pP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682289" w:rsidRDefault="00682289" w:rsidP="00682289">
      <w:pPr>
        <w:shd w:val="clear" w:color="auto" w:fill="FFFFFF"/>
        <w:ind w:left="567" w:firstLine="56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Глава МО СП «</w:t>
      </w:r>
      <w:proofErr w:type="spellStart"/>
      <w:proofErr w:type="gramStart"/>
      <w:r>
        <w:rPr>
          <w:color w:val="000000"/>
          <w:spacing w:val="-4"/>
          <w:sz w:val="24"/>
          <w:szCs w:val="24"/>
        </w:rPr>
        <w:t>Тугнуйское</w:t>
      </w:r>
      <w:proofErr w:type="spellEnd"/>
      <w:r>
        <w:rPr>
          <w:color w:val="000000"/>
          <w:spacing w:val="-4"/>
          <w:sz w:val="24"/>
          <w:szCs w:val="24"/>
        </w:rPr>
        <w:t xml:space="preserve">»   </w:t>
      </w:r>
      <w:proofErr w:type="gramEnd"/>
      <w:r>
        <w:rPr>
          <w:color w:val="000000"/>
          <w:spacing w:val="-4"/>
          <w:sz w:val="24"/>
          <w:szCs w:val="24"/>
        </w:rPr>
        <w:t xml:space="preserve">                                 Э.Ю. Прохоров</w:t>
      </w: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УТВЕРЖДЕНО</w:t>
      </w:r>
    </w:p>
    <w:p w:rsidR="00682289" w:rsidRDefault="00682289" w:rsidP="00682289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682289" w:rsidRDefault="00682289" w:rsidP="00682289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образования «</w:t>
      </w:r>
      <w:proofErr w:type="spellStart"/>
      <w:r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</w:t>
      </w:r>
    </w:p>
    <w:p w:rsidR="00682289" w:rsidRDefault="00682289" w:rsidP="00682289">
      <w:pPr>
        <w:ind w:left="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Бурятия (сельское поселение)</w:t>
      </w: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 24.09.2019г.№ 11</w:t>
      </w:r>
    </w:p>
    <w:p w:rsidR="00682289" w:rsidRDefault="00682289" w:rsidP="00682289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682289" w:rsidRDefault="00682289" w:rsidP="00682289">
      <w:pPr>
        <w:shd w:val="clear" w:color="auto" w:fill="FFFFFF"/>
        <w:ind w:left="567" w:firstLine="567"/>
        <w:jc w:val="center"/>
        <w:rPr>
          <w:b/>
          <w:color w:val="000000"/>
          <w:spacing w:val="-4"/>
          <w:sz w:val="24"/>
          <w:szCs w:val="24"/>
        </w:rPr>
      </w:pPr>
    </w:p>
    <w:p w:rsidR="00682289" w:rsidRDefault="00682289" w:rsidP="00682289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Перечень сведений об объектах учета реестра муниципального имущества, подлежащих размещению </w:t>
      </w:r>
      <w:r>
        <w:rPr>
          <w:b/>
          <w:bCs/>
          <w:sz w:val="24"/>
          <w:szCs w:val="24"/>
        </w:rPr>
        <w:t xml:space="preserve">в информационно-телекоммуникационной сети «Интернет» на </w:t>
      </w:r>
      <w:r>
        <w:rPr>
          <w:b/>
          <w:sz w:val="24"/>
          <w:szCs w:val="24"/>
        </w:rPr>
        <w:t xml:space="preserve">официальном сайте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4"/>
          <w:szCs w:val="24"/>
        </w:rPr>
        <w:t>Мухоршибирский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 Республики Бурятия, вкладка «Сельские поселения»</w:t>
      </w:r>
    </w:p>
    <w:p w:rsidR="00682289" w:rsidRDefault="00682289" w:rsidP="00682289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</w:p>
    <w:p w:rsidR="00682289" w:rsidRDefault="00682289" w:rsidP="0068228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I. Перечень земельных участков, учтенных в реестре муниципального имущества на «_» ____________ 20___ г., включающий по каждому объекту учета следующие сведения: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Кадастровый (условный) номер.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Адрес (местоположение).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Правообладатель&lt;</w:t>
      </w:r>
      <w:proofErr w:type="gramEnd"/>
      <w:r>
        <w:rPr>
          <w:sz w:val="24"/>
          <w:szCs w:val="24"/>
        </w:rPr>
        <w:t>*&gt;.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Категория земель.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Вид разрешенного использования.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Площадь (кв. м).</w:t>
      </w:r>
    </w:p>
    <w:p w:rsidR="00682289" w:rsidRDefault="00682289" w:rsidP="006822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В строку «правообладатель» вносится полное наименование юридического лица.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</w:p>
    <w:p w:rsidR="00682289" w:rsidRDefault="00682289" w:rsidP="0068228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Перечень зданий, сооружений, объектов незавершенного строительства, жилых, нежилых помещений,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Адрес (местоположение).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Наименование&lt;</w:t>
      </w:r>
      <w:proofErr w:type="gramEnd"/>
      <w:r>
        <w:rPr>
          <w:sz w:val="24"/>
          <w:szCs w:val="24"/>
        </w:rPr>
        <w:t>**&gt;.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Правообладатель.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Общая площадь (кв. м), протяженность (км) или иные параметры с единицами измерения.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Этажность, подземная этажность. </w:t>
      </w:r>
    </w:p>
    <w:p w:rsidR="00682289" w:rsidRDefault="00682289" w:rsidP="006822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682289" w:rsidRDefault="00682289" w:rsidP="00682289">
      <w:pPr>
        <w:ind w:firstLine="540"/>
        <w:jc w:val="both"/>
        <w:outlineLvl w:val="1"/>
        <w:rPr>
          <w:sz w:val="24"/>
          <w:szCs w:val="24"/>
        </w:rPr>
      </w:pPr>
    </w:p>
    <w:p w:rsidR="00682289" w:rsidRDefault="00682289" w:rsidP="0068228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Перечень акций, учтенных в реестре муниципального имущества на «___» ____________ 20___ г., включающий по каждому объекту учета следующие сведения: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Количество (штук).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Обыкновенные (штук), номинальная стоимость (рублей).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Привилегированные (штук), номинальная стоимость (рублей).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Доля в уставном капитале (процентов).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Акционерное общество (эмитент).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Владелец.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</w:p>
    <w:p w:rsidR="00682289" w:rsidRDefault="00682289" w:rsidP="0068228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IV. Перечень долей (вкладов) в уставном (складочном) капитале хозяйственного общества или товарищества, учтенных в реестре муниципального имущества на «___» </w:t>
      </w:r>
      <w:r>
        <w:rPr>
          <w:sz w:val="24"/>
          <w:szCs w:val="24"/>
        </w:rPr>
        <w:lastRenderedPageBreak/>
        <w:t>____________ 20___ г., включающий по каждому объекту учета следующие сведения: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Доля (вклад) в уставном (складочном) капитале (процентов).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Хозяйственное общество (товарищество).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Правообладатель.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</w:p>
    <w:p w:rsidR="00682289" w:rsidRDefault="00682289" w:rsidP="00682289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V. Перечень движимого имущества, первоначальная стоимость которого равна или превышает ____ тысяч рублей, транспортных средств и особо ценного движимого имущества (независимо от их стоимости), учтенных в реестре муниципального имущества на «___» ____________ 20___ г., включающий по каждому объекту учета следующие сведения: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Реестровый номер муниципального имущества (РНМИ).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Государственный регистрационный </w:t>
      </w:r>
      <w:proofErr w:type="gramStart"/>
      <w:r>
        <w:rPr>
          <w:sz w:val="24"/>
          <w:szCs w:val="24"/>
        </w:rPr>
        <w:t>знак&lt;</w:t>
      </w:r>
      <w:proofErr w:type="gramEnd"/>
      <w:r>
        <w:rPr>
          <w:sz w:val="24"/>
          <w:szCs w:val="24"/>
        </w:rPr>
        <w:t>***&gt;.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Марка, модель.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Год выпуска (изготовления).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Правообладатель.</w:t>
      </w:r>
    </w:p>
    <w:p w:rsidR="00682289" w:rsidRDefault="00682289" w:rsidP="006822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682289" w:rsidRDefault="00682289" w:rsidP="00682289">
      <w:pPr>
        <w:ind w:firstLine="540"/>
        <w:jc w:val="both"/>
        <w:outlineLvl w:val="1"/>
        <w:rPr>
          <w:sz w:val="24"/>
          <w:szCs w:val="24"/>
        </w:rPr>
      </w:pPr>
    </w:p>
    <w:p w:rsidR="00682289" w:rsidRDefault="00682289" w:rsidP="00682289">
      <w:pPr>
        <w:ind w:firstLine="54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VI. Перечень юридических лиц, учтенных в реестре муниципального имущества на «___» ____________ 20___ г., включающий по каждому объекту учета следующие сведения: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Наименование юридического лица.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Адрес места нахождения юридического лица.</w:t>
      </w:r>
    </w:p>
    <w:p w:rsidR="00682289" w:rsidRDefault="00682289" w:rsidP="006822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ФИО руководителя.</w:t>
      </w:r>
    </w:p>
    <w:p w:rsidR="00682289" w:rsidRDefault="00682289" w:rsidP="00682289">
      <w:pPr>
        <w:widowControl/>
        <w:ind w:firstLine="540"/>
        <w:jc w:val="both"/>
        <w:rPr>
          <w:color w:val="000000"/>
          <w:spacing w:val="-4"/>
          <w:sz w:val="24"/>
          <w:szCs w:val="24"/>
        </w:rPr>
      </w:pPr>
    </w:p>
    <w:p w:rsidR="00682289" w:rsidRDefault="00682289" w:rsidP="00682289"/>
    <w:p w:rsidR="00682289" w:rsidRDefault="00682289" w:rsidP="00682289"/>
    <w:p w:rsidR="00E75FE4" w:rsidRDefault="00682289">
      <w:bookmarkStart w:id="1" w:name="_GoBack"/>
      <w:bookmarkEnd w:id="1"/>
    </w:p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9"/>
    <w:rsid w:val="00327F47"/>
    <w:rsid w:val="00682289"/>
    <w:rsid w:val="00C27367"/>
    <w:rsid w:val="00E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97A3-FC02-40F0-9B10-3230E3A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2019-09-27T00:48:00Z</dcterms:created>
  <dcterms:modified xsi:type="dcterms:W3CDTF">2019-09-27T00:49:00Z</dcterms:modified>
</cp:coreProperties>
</file>