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F0" w:rsidRDefault="009625F0" w:rsidP="009625F0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9625F0" w:rsidRDefault="009625F0" w:rsidP="009625F0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625F0" w:rsidRDefault="009625F0" w:rsidP="009625F0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и развития</w:t>
      </w:r>
    </w:p>
    <w:p w:rsidR="009625F0" w:rsidRDefault="009625F0" w:rsidP="009625F0">
      <w:pPr>
        <w:pStyle w:val="ConsNormal"/>
        <w:spacing w:line="200" w:lineRule="atLeast"/>
        <w:ind w:left="5245" w:right="0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9625F0" w:rsidRPr="00DA296D" w:rsidRDefault="009625F0" w:rsidP="009625F0">
      <w:pPr>
        <w:pStyle w:val="ConsNormal"/>
        <w:spacing w:line="200" w:lineRule="atLeast"/>
        <w:ind w:left="6014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A296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</w:p>
    <w:p w:rsidR="009625F0" w:rsidRDefault="009625F0" w:rsidP="009625F0">
      <w:pPr>
        <w:widowControl w:val="0"/>
        <w:autoSpaceDE w:val="0"/>
        <w:autoSpaceDN w:val="0"/>
        <w:adjustRightInd w:val="0"/>
        <w:jc w:val="right"/>
      </w:pPr>
      <w:r w:rsidRPr="00DA296D">
        <w:t>«Мухоршибирский район»</w:t>
      </w:r>
      <w:r>
        <w:t xml:space="preserve"> </w:t>
      </w:r>
    </w:p>
    <w:p w:rsidR="009625F0" w:rsidRDefault="009625F0" w:rsidP="009625F0">
      <w:pPr>
        <w:widowControl w:val="0"/>
        <w:autoSpaceDE w:val="0"/>
        <w:autoSpaceDN w:val="0"/>
        <w:adjustRightInd w:val="0"/>
        <w:jc w:val="right"/>
      </w:pPr>
      <w:r>
        <w:t>Республики Бурятия</w:t>
      </w:r>
    </w:p>
    <w:p w:rsidR="009625F0" w:rsidRPr="009625F0" w:rsidRDefault="009625F0" w:rsidP="009625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625F0">
        <w:rPr>
          <w:rFonts w:ascii="Times New Roman" w:hAnsi="Times New Roman" w:cs="Times New Roman"/>
          <w:sz w:val="24"/>
          <w:szCs w:val="24"/>
        </w:rPr>
        <w:t xml:space="preserve">на 2014-2015 годы </w:t>
      </w:r>
    </w:p>
    <w:p w:rsidR="009625F0" w:rsidRDefault="009625F0" w:rsidP="009625F0">
      <w:pPr>
        <w:autoSpaceDE w:val="0"/>
        <w:autoSpaceDN w:val="0"/>
        <w:adjustRightInd w:val="0"/>
        <w:jc w:val="right"/>
        <w:outlineLvl w:val="1"/>
      </w:pPr>
    </w:p>
    <w:p w:rsidR="009625F0" w:rsidRPr="00B44CC6" w:rsidRDefault="009625F0" w:rsidP="009625F0">
      <w:pPr>
        <w:autoSpaceDE w:val="0"/>
        <w:autoSpaceDN w:val="0"/>
        <w:adjustRightInd w:val="0"/>
        <w:jc w:val="right"/>
        <w:outlineLvl w:val="1"/>
      </w:pPr>
    </w:p>
    <w:p w:rsidR="009625F0" w:rsidRPr="00B44CC6" w:rsidRDefault="009625F0" w:rsidP="009625F0">
      <w:pPr>
        <w:jc w:val="center"/>
        <w:rPr>
          <w:b/>
        </w:rPr>
      </w:pPr>
      <w:r w:rsidRPr="00B44CC6">
        <w:rPr>
          <w:b/>
        </w:rPr>
        <w:t xml:space="preserve">Порядок </w:t>
      </w:r>
    </w:p>
    <w:p w:rsidR="009625F0" w:rsidRPr="00B44CC6" w:rsidRDefault="009625F0" w:rsidP="009625F0">
      <w:pPr>
        <w:tabs>
          <w:tab w:val="left" w:pos="5400"/>
        </w:tabs>
        <w:ind w:firstLine="540"/>
        <w:jc w:val="center"/>
        <w:rPr>
          <w:b/>
        </w:rPr>
      </w:pPr>
      <w:r w:rsidRPr="00B44CC6">
        <w:rPr>
          <w:b/>
        </w:rPr>
        <w:t>предоставления субсидий на формирование Гарантийного фонда Мухоршибирского района по обеспечению кредитных и лизинговых договоров для обеспечения доступа субъектов малого и среднего предпринимательства Мухоршибирского района к кредитным ресурсам</w:t>
      </w:r>
    </w:p>
    <w:p w:rsidR="009625F0" w:rsidRPr="00B44CC6" w:rsidRDefault="009625F0" w:rsidP="009625F0">
      <w:pPr>
        <w:tabs>
          <w:tab w:val="left" w:pos="5400"/>
        </w:tabs>
        <w:ind w:firstLine="540"/>
        <w:jc w:val="center"/>
        <w:rPr>
          <w:b/>
        </w:rPr>
      </w:pPr>
      <w:r w:rsidRPr="00B44CC6">
        <w:rPr>
          <w:b/>
        </w:rPr>
        <w:t>банков и лизинговых компаний в Республике Бурятия</w:t>
      </w:r>
      <w:r w:rsidRPr="00B44CC6">
        <w:t xml:space="preserve"> </w:t>
      </w:r>
      <w:r w:rsidRPr="00B44CC6">
        <w:rPr>
          <w:b/>
        </w:rPr>
        <w:t>и</w:t>
      </w:r>
    </w:p>
    <w:p w:rsidR="009625F0" w:rsidRPr="00B44CC6" w:rsidRDefault="009625F0" w:rsidP="009625F0">
      <w:pPr>
        <w:tabs>
          <w:tab w:val="left" w:pos="5400"/>
        </w:tabs>
        <w:ind w:firstLine="540"/>
        <w:jc w:val="center"/>
        <w:rPr>
          <w:b/>
        </w:rPr>
      </w:pPr>
      <w:r w:rsidRPr="00B44CC6">
        <w:rPr>
          <w:b/>
        </w:rPr>
        <w:t>предоставления поручительств по обязательствам субъектов малого и среднего предпринимательства перед  российскими кредитными организациями и лизинговыми компаниями</w:t>
      </w:r>
    </w:p>
    <w:p w:rsidR="009625F0" w:rsidRPr="00B44CC6" w:rsidRDefault="009625F0" w:rsidP="009625F0">
      <w:pPr>
        <w:pStyle w:val="2"/>
        <w:spacing w:line="240" w:lineRule="auto"/>
        <w:ind w:firstLine="0"/>
        <w:jc w:val="center"/>
        <w:rPr>
          <w:sz w:val="24"/>
          <w:szCs w:val="24"/>
        </w:rPr>
      </w:pPr>
    </w:p>
    <w:p w:rsidR="009625F0" w:rsidRPr="00B44CC6" w:rsidRDefault="009625F0" w:rsidP="009625F0">
      <w:pPr>
        <w:tabs>
          <w:tab w:val="left" w:pos="5400"/>
        </w:tabs>
        <w:ind w:firstLine="540"/>
        <w:jc w:val="center"/>
        <w:rPr>
          <w:b/>
        </w:rPr>
      </w:pPr>
      <w:r w:rsidRPr="00B44CC6">
        <w:rPr>
          <w:b/>
          <w:lang w:val="en-US"/>
        </w:rPr>
        <w:t>I</w:t>
      </w:r>
      <w:r w:rsidRPr="00B44CC6">
        <w:rPr>
          <w:b/>
        </w:rPr>
        <w:t>. Общие положения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Настоящий порядок разработан в целях реализации мероприятий Муниципальной  программы поддержки и развития малого и среднего  предпринимательства в муниципальном образовани</w:t>
      </w:r>
      <w:r>
        <w:rPr>
          <w:rFonts w:ascii="Times New Roman" w:hAnsi="Times New Roman" w:cs="Times New Roman"/>
          <w:sz w:val="24"/>
          <w:szCs w:val="24"/>
        </w:rPr>
        <w:t>и «Мухоршибирский район» Республики Бурятия на 2014</w:t>
      </w:r>
      <w:r w:rsidRPr="00B44CC6">
        <w:rPr>
          <w:rFonts w:ascii="Times New Roman" w:hAnsi="Times New Roman" w:cs="Times New Roman"/>
          <w:sz w:val="24"/>
          <w:szCs w:val="24"/>
        </w:rPr>
        <w:t xml:space="preserve">--2015 годы, утвержденной постановлением </w:t>
      </w:r>
      <w:r w:rsidRPr="00E83C8E">
        <w:rPr>
          <w:rFonts w:ascii="Times New Roman" w:hAnsi="Times New Roman" w:cs="Times New Roman"/>
          <w:sz w:val="24"/>
          <w:szCs w:val="24"/>
        </w:rPr>
        <w:t>администрации   от 25 12.2013г.</w:t>
      </w:r>
      <w:r>
        <w:rPr>
          <w:rFonts w:ascii="Times New Roman" w:hAnsi="Times New Roman" w:cs="Times New Roman"/>
          <w:sz w:val="24"/>
          <w:szCs w:val="24"/>
        </w:rPr>
        <w:t xml:space="preserve"> №765</w:t>
      </w:r>
      <w:r w:rsidRPr="00B44CC6">
        <w:rPr>
          <w:rFonts w:ascii="Times New Roman" w:hAnsi="Times New Roman" w:cs="Times New Roman"/>
          <w:sz w:val="24"/>
          <w:szCs w:val="24"/>
        </w:rPr>
        <w:t>, и определяет порядок предоставления субсидий на формирование Гарантийного фонда по обеспечению кредитных и лизинговых договоров для обеспечения доступа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Мухоршибирского района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к кредитным ресурсам банков и лизинговых компаний в Республике Бурятия и предоставления поручительств по обязательствам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предпринимательства перед российскими кредитными организациями и лизинговыми компаниями (далее – Порядок). 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Целью создания Гарантийного фонда по обеспечению кредитных и лизинговых договоров для обеспечения доступа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sz w:val="24"/>
          <w:szCs w:val="24"/>
        </w:rPr>
        <w:t>и среднего предпринимательства Мухоршибирского района к кредитным ресурсам банков и лизинговых компаний в Республике Бурятия (далее - Гарантийный фонд Мухоршибирского района) является обеспечение доступа субъектов малого и среднего предпринимательства, реализующих перспективные проекты</w:t>
      </w:r>
      <w:r>
        <w:rPr>
          <w:rFonts w:ascii="Times New Roman" w:hAnsi="Times New Roman" w:cs="Times New Roman"/>
          <w:sz w:val="24"/>
          <w:szCs w:val="24"/>
        </w:rPr>
        <w:t xml:space="preserve"> в М</w:t>
      </w:r>
      <w:r w:rsidRPr="00B44CC6">
        <w:rPr>
          <w:rFonts w:ascii="Times New Roman" w:hAnsi="Times New Roman" w:cs="Times New Roman"/>
          <w:sz w:val="24"/>
          <w:szCs w:val="24"/>
        </w:rPr>
        <w:t>ухоршибирском районе, к кредитным ресурсам банков и лизинговых компаний.</w:t>
      </w:r>
      <w:proofErr w:type="gramEnd"/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1.3. Основной задачей реализации мероприятия является повышение эффективности использования финансовых средств, направляемых на поддержку субъектов малого и среднего  предпринимательства в Мухоршибирском районе.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1.4. Средства Гарантийного фонда Мухоршибирского района носят целевой характер и могут использоваться только на цели, предусмотренные настоящим Порядком.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1.5. Основным видом деятельности Гарантийного фонда является предоставление обеспечения по обязательствам (кредитам, займам, договорам лизинга и т.п.) субъектов малого и среднего  предпринимательства и организаций инфраструктуры поддержки малого и среднего  предпринимательства в форме поручительства Фонда поддержки малого предпринимательства Мухоршибирского района.</w:t>
      </w:r>
    </w:p>
    <w:p w:rsidR="009625F0" w:rsidRPr="00B44CC6" w:rsidRDefault="009625F0" w:rsidP="009625F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44CC6">
        <w:rPr>
          <w:rFonts w:ascii="Times New Roman" w:hAnsi="Times New Roman" w:cs="Times New Roman"/>
          <w:b/>
          <w:sz w:val="24"/>
          <w:szCs w:val="24"/>
        </w:rPr>
        <w:t>. Формирование и использование Гарантийного фонда РБ</w:t>
      </w:r>
    </w:p>
    <w:p w:rsidR="009625F0" w:rsidRPr="00B44CC6" w:rsidRDefault="009625F0" w:rsidP="009625F0">
      <w:pPr>
        <w:autoSpaceDE w:val="0"/>
        <w:autoSpaceDN w:val="0"/>
        <w:adjustRightInd w:val="0"/>
        <w:ind w:firstLine="540"/>
        <w:jc w:val="both"/>
      </w:pPr>
      <w:r w:rsidRPr="00B44CC6">
        <w:t>2.1. Гарантийный фонд Мухоршибирского района  формируется за счет:</w:t>
      </w:r>
    </w:p>
    <w:p w:rsidR="009625F0" w:rsidRPr="00B44CC6" w:rsidRDefault="009625F0" w:rsidP="009625F0">
      <w:pPr>
        <w:autoSpaceDE w:val="0"/>
        <w:autoSpaceDN w:val="0"/>
        <w:adjustRightInd w:val="0"/>
        <w:ind w:firstLine="540"/>
        <w:jc w:val="both"/>
      </w:pPr>
      <w:proofErr w:type="gramStart"/>
      <w:r w:rsidRPr="00B44CC6">
        <w:lastRenderedPageBreak/>
        <w:t>- средств бюджета, выделяемых в виде субсидий, предусмотренных в Муниципальной программе государственной  поддержки и развития малого и среднего  предпринимательства в муниципальном образовани</w:t>
      </w:r>
      <w:r>
        <w:t>и «Мухоршибирский район» Республики Бурятия на 2014</w:t>
      </w:r>
      <w:r w:rsidRPr="00B44CC6">
        <w:t xml:space="preserve"> – 2015 годы на обеспечение доступа субъектов малого и среднего  предпринимательства к финансовым, производственным ресурсам;</w:t>
      </w:r>
      <w:proofErr w:type="gramEnd"/>
    </w:p>
    <w:p w:rsidR="009625F0" w:rsidRPr="00B44CC6" w:rsidRDefault="009625F0" w:rsidP="009625F0">
      <w:pPr>
        <w:autoSpaceDE w:val="0"/>
        <w:autoSpaceDN w:val="0"/>
        <w:adjustRightInd w:val="0"/>
        <w:ind w:firstLine="540"/>
        <w:jc w:val="both"/>
      </w:pPr>
      <w:r w:rsidRPr="00B44CC6">
        <w:t>-  средств республиканского бюджета, предоставленных на конкурсной основе для создания Гарантийного фонда и пополнения его активов;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CC6">
        <w:rPr>
          <w:rFonts w:ascii="Times New Roman" w:hAnsi="Times New Roman"/>
          <w:sz w:val="24"/>
          <w:szCs w:val="24"/>
        </w:rPr>
        <w:t xml:space="preserve">- </w:t>
      </w:r>
      <w:r w:rsidRPr="00B44CC6">
        <w:rPr>
          <w:rFonts w:ascii="Times New Roman" w:hAnsi="Times New Roman" w:cs="Times New Roman"/>
          <w:sz w:val="24"/>
          <w:szCs w:val="24"/>
        </w:rPr>
        <w:t xml:space="preserve">доходов, полученных от размещения Фондом поддержки малого предпринимательства Мухоршибирского района (далее - Фонд) средств Гарантийного фонда Мухоршибирского района в коммерческих банках, и доходов, поступивших от субъектов малого и среднего  </w:t>
      </w:r>
      <w:proofErr w:type="spellStart"/>
      <w:r w:rsidRPr="00B44CC6">
        <w:rPr>
          <w:rFonts w:ascii="Times New Roman" w:hAnsi="Times New Roman" w:cs="Times New Roman"/>
          <w:sz w:val="24"/>
          <w:szCs w:val="24"/>
        </w:rPr>
        <w:t>предпринимательстчва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 xml:space="preserve"> в качестве оплаты за предоставленные Фондом поручительства для обеспечения кредитных (лизинговых) договоров, с учетом доходов от другой деятельности Фонда, остающихся после покрытия расходов, утвержденных общим собранием учредителей Фонд;</w:t>
      </w:r>
      <w:proofErr w:type="gramEnd"/>
    </w:p>
    <w:p w:rsidR="009625F0" w:rsidRPr="00B44CC6" w:rsidRDefault="009625F0" w:rsidP="009625F0">
      <w:pPr>
        <w:autoSpaceDE w:val="0"/>
        <w:autoSpaceDN w:val="0"/>
        <w:adjustRightInd w:val="0"/>
        <w:ind w:firstLine="540"/>
        <w:jc w:val="both"/>
      </w:pPr>
      <w:r w:rsidRPr="00B44CC6">
        <w:t>- добровольных взносов юридических и физических лиц и иных, не противоречащих законодательству источников после уплаты соответствующих налогов;</w:t>
      </w:r>
    </w:p>
    <w:p w:rsidR="009625F0" w:rsidRPr="00B44CC6" w:rsidRDefault="009625F0" w:rsidP="009625F0">
      <w:pPr>
        <w:autoSpaceDE w:val="0"/>
        <w:autoSpaceDN w:val="0"/>
        <w:adjustRightInd w:val="0"/>
        <w:ind w:firstLine="540"/>
        <w:jc w:val="both"/>
      </w:pPr>
      <w:r w:rsidRPr="00B44CC6">
        <w:t>- средств, взысканных Фондом поддержки малого предпринимательства Мухоршибирского района с субъектов малого и среднего  предпринимательства за исполнение его обязательств перед кредитной организацией (лизинговой компанией).</w:t>
      </w:r>
    </w:p>
    <w:p w:rsidR="009625F0" w:rsidRPr="00B44CC6" w:rsidRDefault="009625F0" w:rsidP="009625F0">
      <w:pPr>
        <w:autoSpaceDE w:val="0"/>
        <w:autoSpaceDN w:val="0"/>
        <w:adjustRightInd w:val="0"/>
        <w:ind w:firstLine="540"/>
        <w:jc w:val="both"/>
      </w:pPr>
      <w:r w:rsidRPr="00B44CC6">
        <w:t>2.2. Средства Гарантийного фонда Мухоршибирского района размещаются на отдельном счете Фонда поддержки малого предпринимательства Мухоршибирского района в коммерческом банке.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2.3. Направления расходования средств Гарантийного фонда Мухоршибирского района: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предоставление Фондом поддержки малого предпринимательства Мухоршибирского района поручитель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едитным организациям (лизинговым компаниям) в качестве частичного обеспечения обязательств субъектов </w:t>
      </w:r>
      <w:proofErr w:type="spellStart"/>
      <w:r w:rsidRPr="00B44CC6">
        <w:rPr>
          <w:rFonts w:ascii="Times New Roman" w:hAnsi="Times New Roman" w:cs="Times New Roman"/>
          <w:sz w:val="24"/>
          <w:szCs w:val="24"/>
        </w:rPr>
        <w:t>малогои</w:t>
      </w:r>
      <w:proofErr w:type="spellEnd"/>
      <w:r w:rsidRPr="00B44CC6">
        <w:rPr>
          <w:rFonts w:ascii="Times New Roman" w:hAnsi="Times New Roman" w:cs="Times New Roman"/>
          <w:sz w:val="24"/>
          <w:szCs w:val="24"/>
        </w:rPr>
        <w:t xml:space="preserve"> среднего  предпринимательства перед ними по кредитным (лизинговым) сделкам, заключенным для финансирования проектов субъектов малого предпринимательства на основании настоящего Порядка;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покрытие расходов, связанных с возмещением Фондом поддержки малого предпринимательства Мухоршибирского района кредитным организациям (лизинговым компаниям) неисполненных обязательств субъектов малого и среднего предпринимательства по кредитным договорам (договорам лизинга) в соответствии с заключенными договорами поручительства на основании действующего законодательства и настоящего Порядка;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4CC6">
        <w:rPr>
          <w:rFonts w:ascii="Times New Roman" w:hAnsi="Times New Roman" w:cs="Times New Roman"/>
          <w:sz w:val="24"/>
          <w:szCs w:val="24"/>
        </w:rPr>
        <w:t>- реализация мероприятий 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sz w:val="24"/>
          <w:szCs w:val="24"/>
        </w:rPr>
        <w:t xml:space="preserve">  поддержки и развития малого и среднего  предпринимательства в муниципальном образовании «Мухоршибирский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 на 2014</w:t>
      </w:r>
      <w:r w:rsidRPr="00B44CC6">
        <w:rPr>
          <w:rFonts w:ascii="Times New Roman" w:hAnsi="Times New Roman" w:cs="Times New Roman"/>
          <w:sz w:val="24"/>
          <w:szCs w:val="24"/>
        </w:rPr>
        <w:t xml:space="preserve"> – 2015 годы на основании решения Комиссии по отбору инвестиционных проектов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за оказанием муниципальной поддержки, созданной Постановлением администрации муниципального образования «Мухоршибирский район» от 06.03.2007г. № 101 (далее - Комиссия</w:t>
      </w:r>
      <w:r w:rsidRPr="00B44CC6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End"/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2.4. После взыскания задолженности по кредитному договору (договору лизинга) с субъектов малого и среднего  предпринимательства все полученные средства направляются на пополнение Гарантийного фонда Мухоршибирского района.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2.5. Предоставление Фондом поручительств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 должно осуществляться по кредитам, договорам лизинга, предоставляемым кредитными организациями (лизинговыми компаниями), заключившими с Фондом соглашения о сотрудничестве.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Соглашения о сотрудничестве должны содержать: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lastRenderedPageBreak/>
        <w:t>- требования о возложении на кредитные организации (лизинговые компании) оценки субъектов малого и среднего  предпринимательства и представленного бизнес-плана (технико-экономического обоснования);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порядок информирования субъектов малого и среднего  предпринимательства  о возможности получения поручительства;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порядок получения поручительства.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2.6. Фонд разрабатывает и утверждает в соответствии с порядком, установленным приказами Минэкономразвития России, и требованиями законодательства Российской Федерации внутренние документы в отношении предоставления поручительства.</w:t>
      </w:r>
    </w:p>
    <w:p w:rsidR="009625F0" w:rsidRPr="00B44CC6" w:rsidRDefault="009625F0" w:rsidP="009625F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44CC6">
        <w:rPr>
          <w:rFonts w:ascii="Times New Roman" w:hAnsi="Times New Roman" w:cs="Times New Roman"/>
          <w:b/>
          <w:sz w:val="24"/>
          <w:szCs w:val="24"/>
        </w:rPr>
        <w:t>. Общие условия предоставления поручительств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3.1. Поручительство предоставляется субъекту малого и среднего  предпринимательства, не располагающему необходимым обеспечением по кредитам (лизинговым сделкам), привлекаемым в кредитных организациях (лизинговых компаниях).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3.2. Решение о предоставлении поручительства принимается Комиссией.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3.3. При предоставлении поручительства при всех прочих равных условиях преимуществом пользуются субъекты малого и среднего предпринимательства, реализующие проекты в следующих приоритетных направлениях:</w:t>
      </w:r>
    </w:p>
    <w:p w:rsidR="009625F0" w:rsidRPr="00B44CC6" w:rsidRDefault="009625F0" w:rsidP="009625F0">
      <w:pPr>
        <w:pStyle w:val="1"/>
        <w:spacing w:line="240" w:lineRule="auto"/>
        <w:ind w:firstLine="540"/>
        <w:rPr>
          <w:color w:val="000000"/>
          <w:sz w:val="24"/>
          <w:szCs w:val="24"/>
        </w:rPr>
      </w:pPr>
      <w:r w:rsidRPr="00B44CC6">
        <w:rPr>
          <w:bCs/>
          <w:sz w:val="24"/>
          <w:szCs w:val="24"/>
        </w:rPr>
        <w:t xml:space="preserve">- </w:t>
      </w:r>
      <w:r w:rsidRPr="00B44CC6">
        <w:rPr>
          <w:color w:val="000000"/>
          <w:sz w:val="24"/>
          <w:szCs w:val="24"/>
        </w:rPr>
        <w:t xml:space="preserve">производство и переработка сельхозпродукции, </w:t>
      </w:r>
    </w:p>
    <w:p w:rsidR="009625F0" w:rsidRPr="00B44CC6" w:rsidRDefault="009625F0" w:rsidP="009625F0">
      <w:pPr>
        <w:pStyle w:val="1"/>
        <w:spacing w:line="240" w:lineRule="auto"/>
        <w:ind w:firstLine="540"/>
        <w:rPr>
          <w:color w:val="000000"/>
          <w:sz w:val="24"/>
          <w:szCs w:val="24"/>
        </w:rPr>
      </w:pPr>
      <w:r w:rsidRPr="00B44CC6">
        <w:rPr>
          <w:color w:val="000000"/>
          <w:sz w:val="24"/>
          <w:szCs w:val="24"/>
        </w:rPr>
        <w:t xml:space="preserve">- сбор и переработка дикоросов, </w:t>
      </w:r>
    </w:p>
    <w:p w:rsidR="009625F0" w:rsidRPr="00B44CC6" w:rsidRDefault="009625F0" w:rsidP="009625F0">
      <w:pPr>
        <w:pStyle w:val="1"/>
        <w:spacing w:line="240" w:lineRule="auto"/>
        <w:ind w:firstLine="540"/>
        <w:rPr>
          <w:bCs/>
          <w:sz w:val="24"/>
          <w:szCs w:val="24"/>
        </w:rPr>
      </w:pPr>
      <w:r w:rsidRPr="00B44CC6">
        <w:rPr>
          <w:color w:val="000000"/>
          <w:sz w:val="24"/>
          <w:szCs w:val="24"/>
        </w:rPr>
        <w:t xml:space="preserve">- </w:t>
      </w:r>
      <w:r w:rsidRPr="00B44CC6">
        <w:rPr>
          <w:bCs/>
          <w:sz w:val="24"/>
          <w:szCs w:val="24"/>
        </w:rPr>
        <w:t xml:space="preserve">промышленное производство, </w:t>
      </w:r>
    </w:p>
    <w:p w:rsidR="009625F0" w:rsidRPr="00B44CC6" w:rsidRDefault="009625F0" w:rsidP="009625F0">
      <w:pPr>
        <w:pStyle w:val="1"/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- развитие инновационного и молодежного предпринимательства, </w:t>
      </w:r>
    </w:p>
    <w:p w:rsidR="009625F0" w:rsidRPr="00B44CC6" w:rsidRDefault="009625F0" w:rsidP="009625F0">
      <w:pPr>
        <w:pStyle w:val="1"/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- жилищно-коммунальное хозяйство,</w:t>
      </w:r>
    </w:p>
    <w:p w:rsidR="009625F0" w:rsidRPr="00B44CC6" w:rsidRDefault="009625F0" w:rsidP="009625F0">
      <w:pPr>
        <w:pStyle w:val="1"/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>- туризм,</w:t>
      </w:r>
    </w:p>
    <w:p w:rsidR="009625F0" w:rsidRPr="00B44CC6" w:rsidRDefault="009625F0" w:rsidP="009625F0">
      <w:pPr>
        <w:pStyle w:val="1"/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- </w:t>
      </w:r>
      <w:r w:rsidRPr="00B44CC6">
        <w:rPr>
          <w:color w:val="000000"/>
          <w:sz w:val="24"/>
          <w:szCs w:val="24"/>
        </w:rPr>
        <w:t>транспорт,</w:t>
      </w:r>
    </w:p>
    <w:p w:rsidR="009625F0" w:rsidRPr="00B44CC6" w:rsidRDefault="009625F0" w:rsidP="009625F0">
      <w:pPr>
        <w:pStyle w:val="1"/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- </w:t>
      </w:r>
      <w:r w:rsidRPr="00B44CC6">
        <w:rPr>
          <w:color w:val="000000"/>
          <w:sz w:val="24"/>
          <w:szCs w:val="24"/>
        </w:rPr>
        <w:t>строительство,</w:t>
      </w:r>
      <w:r w:rsidRPr="00B44CC6">
        <w:rPr>
          <w:bCs/>
          <w:sz w:val="24"/>
          <w:szCs w:val="24"/>
        </w:rPr>
        <w:t xml:space="preserve"> </w:t>
      </w:r>
    </w:p>
    <w:p w:rsidR="009625F0" w:rsidRPr="00B44CC6" w:rsidRDefault="009625F0" w:rsidP="009625F0">
      <w:pPr>
        <w:pStyle w:val="1"/>
        <w:spacing w:line="240" w:lineRule="auto"/>
        <w:ind w:firstLine="540"/>
        <w:rPr>
          <w:bCs/>
          <w:sz w:val="24"/>
          <w:szCs w:val="24"/>
        </w:rPr>
      </w:pPr>
      <w:r w:rsidRPr="00B44CC6">
        <w:rPr>
          <w:bCs/>
          <w:sz w:val="24"/>
          <w:szCs w:val="24"/>
        </w:rPr>
        <w:t xml:space="preserve">- бытовое обслуживание, </w:t>
      </w:r>
    </w:p>
    <w:p w:rsidR="009625F0" w:rsidRPr="00B44CC6" w:rsidRDefault="009625F0" w:rsidP="009625F0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B44CC6">
        <w:rPr>
          <w:rFonts w:ascii="Times New Roman" w:hAnsi="Times New Roman"/>
          <w:color w:val="000000"/>
          <w:sz w:val="24"/>
          <w:szCs w:val="24"/>
        </w:rPr>
        <w:t xml:space="preserve">- предпринимательская деятельность в социально значимых направлениях: </w:t>
      </w:r>
      <w:r w:rsidRPr="00B44CC6">
        <w:rPr>
          <w:rFonts w:ascii="Times New Roman" w:hAnsi="Times New Roman"/>
          <w:sz w:val="24"/>
          <w:szCs w:val="24"/>
        </w:rPr>
        <w:t>образование, культура, здравоохранение, социальное обеспечение, физическая культура, связь, создание новых систем обслуживания и привлечение инвестиций в сферу торговли и общественного питания для</w:t>
      </w:r>
      <w:r>
        <w:rPr>
          <w:rFonts w:ascii="Times New Roman" w:hAnsi="Times New Roman"/>
          <w:sz w:val="24"/>
          <w:szCs w:val="24"/>
        </w:rPr>
        <w:t xml:space="preserve"> развития инфраструктуры района</w:t>
      </w:r>
      <w:r w:rsidRPr="00B44CC6">
        <w:rPr>
          <w:rFonts w:ascii="Times New Roman" w:hAnsi="Times New Roman"/>
          <w:sz w:val="24"/>
          <w:szCs w:val="24"/>
        </w:rPr>
        <w:t>».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3.4. Поручительство предоставляется в отношении кредитных (лизинговых) сделок, заключенных в рублях Российской Федерации.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3.5. Поручительство предоставляется на возмездной основе.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Максимальный размер вознаграждения за предоставление поручительства не может составлять более одной третьей ставки рефинансирования (учетной ставки) Центрального банка Российской Федерации, действовавшей на дату заключения договора о предоставлении поручительства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Денежные средства, полученные Фондом поддержки малого предпринимательства Мухоршибирского района в качестве платы за поручительство, после вычета уплаченных налогов и расходов, связанных с реализацией настоящего Порядка, направляются на пополнение Гарантийного фонда Мухоршибирского района.</w:t>
      </w:r>
    </w:p>
    <w:p w:rsidR="009625F0" w:rsidRPr="00B44CC6" w:rsidRDefault="009625F0" w:rsidP="009625F0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3.6. Размер одного поручительства Гарантийного фонда не может превышать 70% (семидесяти процентов) от суммы обязательств субъекта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в части возврата фактически получаемой суммы кредита (займа) по кредитному договору, по которому предоставляется поручительство Гарантийного фонда.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При этом ответственность Фонда по договору поручительства ограничена 70% от суммы неисполненных субъектом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обязательств по кредитному (лизинговому) договору (не возвращенной в установленных кредитным (лизинговым) договором порядке и сроки суммы кредита) на момент возникновения </w:t>
      </w:r>
      <w:r w:rsidRPr="00B44CC6">
        <w:rPr>
          <w:rFonts w:ascii="Times New Roman" w:hAnsi="Times New Roman" w:cs="Times New Roman"/>
          <w:sz w:val="24"/>
          <w:szCs w:val="24"/>
        </w:rPr>
        <w:lastRenderedPageBreak/>
        <w:t>просроченной задолженности по кредиту, обеспеченному поручительством Гарантийного фонда РБ.</w:t>
      </w:r>
      <w:proofErr w:type="gramEnd"/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CC6">
        <w:rPr>
          <w:rFonts w:ascii="Times New Roman" w:hAnsi="Times New Roman" w:cs="Times New Roman"/>
          <w:sz w:val="24"/>
          <w:szCs w:val="24"/>
        </w:rPr>
        <w:t>В рамках выданного поручительства Гарантийный фонд не отвечает перед Банком за исполнение субъектом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обязательств по кредитному договору в части уплаты процентов за пользование чужими денежными средствами (</w:t>
      </w:r>
      <w:hyperlink r:id="rId4" w:history="1">
        <w:r w:rsidRPr="00B44CC6">
          <w:rPr>
            <w:rFonts w:ascii="Times New Roman" w:hAnsi="Times New Roman" w:cs="Times New Roman"/>
            <w:color w:val="0000FF"/>
            <w:sz w:val="24"/>
            <w:szCs w:val="24"/>
          </w:rPr>
          <w:t>статья 395</w:t>
        </w:r>
      </w:hyperlink>
      <w:r w:rsidRPr="00B44CC6">
        <w:rPr>
          <w:rFonts w:ascii="Times New Roman" w:hAnsi="Times New Roman" w:cs="Times New Roman"/>
          <w:sz w:val="24"/>
          <w:szCs w:val="24"/>
        </w:rPr>
        <w:t xml:space="preserve"> ГК РФ), неустойки (штрафа, пени), возмещения судебных издержек по взысканию долга и других убытков, вызванных неисполнением (ненадлежащим исполнением) субъектом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C6">
        <w:rPr>
          <w:rFonts w:ascii="Times New Roman" w:hAnsi="Times New Roman" w:cs="Times New Roman"/>
          <w:sz w:val="24"/>
          <w:szCs w:val="24"/>
        </w:rPr>
        <w:t>и среднего  предпринимательства своих обязательств перед Банком по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указанному выше договору.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Обязанность осуществления выплат на основании поручительства Фонда поддержки малого предпринимательства Мухоршибирского района возникает после того, как кредитная организация (лизинговая компания) после наступления срока выполнения обязательств субъекта малого и среднего  предпринимательства по кредитному договору (договору лизинга) документально подтвердит факт наступления гарантийного события путем представления заверенной выписки по счету просроченных ссуд (лизинговых договоров) субъекта малого и среднего  предпринимательства, сведений об обязательствах, исполненных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 предпринимательства самостоятельно, а также факт предъявления кредитной организацией (лизинговой компанией) исков в суды о взыскании задолженности с субъекта малого  и среднего предпринимательства и всех прочих его поручителей и залогодателей.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3.8. Величина предоставляемого кредитной организации (лизинговой компании) поручительства по одному проекту субъекта малого и среднего предпринимательства не может превышать 30 (тридцати) процентов от общей суммы Гарантийного фонда Мухоршибирского района.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В случае невозможности взыскания с субъектов малого и среднего  предпринимательства сумм, уплаченных Фондом поддержки малого предпринимательства Мухоршибирского района кредитной организации (лизинговой компании) по неисполненным субъектами малого и среднего  предпринимательства обязательствам, решение о списании указанной дебиторской задолженности принимается Комиссией.</w:t>
      </w:r>
      <w:proofErr w:type="gramEnd"/>
    </w:p>
    <w:p w:rsidR="009625F0" w:rsidRPr="00B44CC6" w:rsidRDefault="009625F0" w:rsidP="009625F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4CC6">
        <w:rPr>
          <w:rFonts w:ascii="Times New Roman" w:hAnsi="Times New Roman" w:cs="Times New Roman"/>
          <w:b/>
          <w:sz w:val="24"/>
          <w:szCs w:val="24"/>
        </w:rPr>
        <w:t>. Процедура предоставления поручительств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4.1. Субъект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обращается в кредитную организацию (лизинговую компанию) с заявкой на получение кредита. Кредитная организация (лизинговая компания) производит анализ проекта и финансового состояния субъекта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предпринимательства, определяет величину необходимого обеспечения.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В случае если кредитная организация (лизинговая компания) принимает предварительное решение о возможности финансирования данного субъекта малого и среднего  предпринимательства, но залога (или иного обеспечения), предоставленного субъектом малого и среднего  предпринимательства, для этого недостаточно, кредитная организация (лизинговая компания) информирует субъект малого и среднего  предпринимательства о возможности привлечения поручительства Фонда поддержки малого предпринимательства Мухоршибирского района для обеспечения обязательств субъекта малого и среднего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перед кредитной организацией (лизинговой компанией).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CC6">
        <w:rPr>
          <w:rFonts w:ascii="Times New Roman" w:hAnsi="Times New Roman" w:cs="Times New Roman"/>
          <w:sz w:val="24"/>
          <w:szCs w:val="24"/>
        </w:rPr>
        <w:t>При согласии субъекта малого и среднего  предпринимательства воспользоваться поручительством Фонда поддержки малого предпринимательства Мухоршибирского района кредитная организация (лизинговая компания) направляет в Фонд поддержки малого предпринимательства Мухоршибирского района совместную заявку установленного образца, подписанную кредитной организацией (лизинговой компанией) и субъектом малого и среднего  предпринимательства, а также выписку из решения кредитного комитета кредитной организации (соответствующего органа лизинговой компании) и передает на рассмотрение в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Фонд поддержки малого предпринимательства Мухоршибирского района весь пакет документов, собранный для получения кредита или </w:t>
      </w:r>
      <w:r w:rsidRPr="00B44CC6">
        <w:rPr>
          <w:rFonts w:ascii="Times New Roman" w:hAnsi="Times New Roman" w:cs="Times New Roman"/>
          <w:sz w:val="24"/>
          <w:szCs w:val="24"/>
        </w:rPr>
        <w:lastRenderedPageBreak/>
        <w:t>заключения лизинговой сделки (включая юридическую и финансовую информацию по субъекту малого и среднего предпринимательства, бизнес-план (технико-экономическое обоснование), информацию по залоговому обеспечению, заключение кредитного эксперта, аналитика и пр.).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4.2. Фонд поддержки малого предпринимательства Мухоршибирского района рассматривает представленный проект в течение 10 дней с момента получения полного пакета документов. 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В случае принятия решения о возможности предоставления поручительства субъекту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представляет полный пакет документов на рассмотрение Комиссии.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Комиссия рассматривает представленный проект и принимает решение о предоставлении поручительства или об отказе в предоставлении поручительства (причины отказа указываются в решении Комиссии).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О принятом решении Комиссия письменно информирует кредитную организацию (лизинговую компанию), Фонд поддержки малого предпринимательства Мухоршибирского района и субъект малого  и среднего предпринимательства (в случае отказа в предоставлении поручительства с указанием причины отказа).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4.3. При положительном решении Комиссии и собственного кредитного комитета кредитной организации (соответствующего органа лизинговой компании) кредитная организация (лизинговая компания) передает Фонду поддержки малого предпринимательства Мухоршибирского района копию решения этого комитета и заключает с Фондом поддержки малого предпринимательства Мухоршибирского района договор поручительства.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4.4. Кредитная организация (лизинговая компания) самостоятельно осуществляет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исполнением субъектом малого и среднего  предпринимательства обязательств по кредитным договорам (договорам лизинга) и представляет Фонду поддержки малого предпринимательства Мухоршибирского района необходимую информацию в объеме и по форме, согласованным в соответствующем договоре поручительства.</w:t>
      </w:r>
    </w:p>
    <w:p w:rsidR="009625F0" w:rsidRPr="00B44CC6" w:rsidRDefault="009625F0" w:rsidP="009625F0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4.5. Решения о пролонгации договоров поручительств, заключенных Фондом поддержки малого предпринимательства Мухоршибирского района в целях обеспечения обязательств субъектов малого и среднего предпринимательства по кредитным договорам (договорам лизинга), принимаются Комиссией.</w:t>
      </w:r>
    </w:p>
    <w:p w:rsidR="009625F0" w:rsidRPr="00B44CC6" w:rsidRDefault="009625F0" w:rsidP="009625F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44CC6">
        <w:rPr>
          <w:rFonts w:ascii="Times New Roman" w:hAnsi="Times New Roman" w:cs="Times New Roman"/>
          <w:b/>
          <w:sz w:val="24"/>
          <w:szCs w:val="24"/>
        </w:rPr>
        <w:t>. Основные критерии отбора субъектов малого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B44CC6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</w:t>
      </w:r>
      <w:proofErr w:type="gramEnd"/>
      <w:r w:rsidRPr="00B44CC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поручительств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5.1. Финансовое состояние субъекта малого и среднего предпринимательства должно соответствовать условиям, предъявляемым кредитной организацией (лизинговой компанией) для заключения кредитных (лизинговых) договоров.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5.2. Субъект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B44CC6">
        <w:rPr>
          <w:rFonts w:ascii="Times New Roman" w:hAnsi="Times New Roman" w:cs="Times New Roman"/>
          <w:sz w:val="24"/>
          <w:szCs w:val="24"/>
        </w:rPr>
        <w:t xml:space="preserve"> предпринимательства должен осуществлять хозяйственную деятельность на дату обращения за получением поручительства Гарантийного фонда Мухоршибирского района не менее 3 месяцев.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5.3. Субъект малого и среднего  предпринимательства не должен иметь за 3 (три) месяца, предшествующих дате обращения за получением поручительства Гарантийного фонда, нарушений условий ранее заключенных кредитных договоров, договоров займа, договоров лизинга с финансовыми организациями и (или) Фондом.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5.4. Субъект малого и среднего  предпринимательства не должен иметь на последнюю отчетную дату перед датой обращения за получением поручительства Гарантийного фонда Мухоршибирского района  просроченной задолженности по начисленным налоговым платежам в бюджеты всех уровней бюджетной системы Российской Федерации.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 xml:space="preserve">В отношении субъекта малого и среднего предпринимательства в течение двух лет (либо меньшего срока в зависимости от срока хозяйственной деятельности), </w:t>
      </w:r>
      <w:r w:rsidRPr="00B44CC6">
        <w:rPr>
          <w:rFonts w:ascii="Times New Roman" w:hAnsi="Times New Roman" w:cs="Times New Roman"/>
          <w:sz w:val="24"/>
          <w:szCs w:val="24"/>
        </w:rPr>
        <w:lastRenderedPageBreak/>
        <w:t>предшествующих дате обращения за получением поручительства Гарантийного фонда Мухоршибирского района,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 если деятельность подлежит лицензированию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>).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5.6. Субъект малого и среднего  предпринимательства, являющийся работодателем, должен оформлять трудовые договоры с работниками в соответствии с трудовым законодательством.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5.7. Среднемесячный размер заработной платы одного работника за 3 месяца,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дате регистрации заявки на получение кредита (заключение договора лизинга), не должен быть менее прожиточного минимума, установленного на территории Республики Бурятия по состоянию на вышеуказанную дату.</w:t>
      </w:r>
    </w:p>
    <w:p w:rsidR="009625F0" w:rsidRPr="00B44CC6" w:rsidRDefault="009625F0" w:rsidP="00962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5.8. Предоставленное обеспечение кредитного (лизингового) договора составляет не менее 30% от суммы обязательств в части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фактически полученной суммы по кредитному (лизинговому) договору и уплаты процентов по нему.</w:t>
      </w:r>
    </w:p>
    <w:p w:rsidR="009625F0" w:rsidRPr="00B44CC6" w:rsidRDefault="009625F0" w:rsidP="009625F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44CC6">
        <w:rPr>
          <w:rFonts w:ascii="Times New Roman" w:hAnsi="Times New Roman" w:cs="Times New Roman"/>
          <w:b/>
          <w:sz w:val="24"/>
          <w:szCs w:val="24"/>
        </w:rPr>
        <w:t>. Исполнение обязательств по договорам поручительства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6.1. В случае неисполнения субъектом малого и среднего  предпринимательства своих обязательств по кредитному договору (договору лизинга) после выполнения условий, определенных п. 3.7 настоящего Порядка, Фонд поддержки малого предпринимательства Мухоршибирского района: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производит погашение задолженности данного субъекта малого  и среднего предпринимательства перед кредитной организацией (лизинговой компанией) в соответствии с условиями договора поручительства за счет средств Гарантийного фонда Мухоршибирского района;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- принимает меры по взысканию с субъекта малого и среднего предпринимательства задолженности в объеме исполненных обязательств по кредитному договору (договору лизинга) и направляет полученные средства на пополнение Гарантийного фонда Мухоршибирского района.</w:t>
      </w:r>
    </w:p>
    <w:p w:rsidR="009625F0" w:rsidRPr="00B44CC6" w:rsidRDefault="009625F0" w:rsidP="009625F0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C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44CC6">
        <w:rPr>
          <w:rFonts w:ascii="Times New Roman" w:hAnsi="Times New Roman" w:cs="Times New Roman"/>
          <w:b/>
          <w:sz w:val="24"/>
          <w:szCs w:val="24"/>
        </w:rPr>
        <w:t>. Контроль за реализацией Порядка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44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CC6">
        <w:rPr>
          <w:rFonts w:ascii="Times New Roman" w:hAnsi="Times New Roman" w:cs="Times New Roman"/>
          <w:sz w:val="24"/>
          <w:szCs w:val="24"/>
        </w:rPr>
        <w:t xml:space="preserve"> реализацией настоящего Порядка осуществляет администрация муниципального образования «Мухоршибирский район».</w:t>
      </w:r>
    </w:p>
    <w:p w:rsidR="009625F0" w:rsidRPr="00B44CC6" w:rsidRDefault="009625F0" w:rsidP="009625F0">
      <w:pPr>
        <w:pStyle w:val="ConsNormal"/>
        <w:ind w:right="0" w:firstLine="540"/>
        <w:jc w:val="both"/>
        <w:rPr>
          <w:sz w:val="24"/>
          <w:szCs w:val="24"/>
        </w:rPr>
      </w:pPr>
      <w:r w:rsidRPr="00B44CC6">
        <w:rPr>
          <w:rFonts w:ascii="Times New Roman" w:hAnsi="Times New Roman" w:cs="Times New Roman"/>
          <w:sz w:val="24"/>
          <w:szCs w:val="24"/>
        </w:rPr>
        <w:t>7.2. Фонд поддержки малого предпринимательства Мухоршибирского района ежеквартально, не позднее 10 числа месяца, следующего по окончании квартала, представляет отчеты о целевом использовании средств Гарантийного фонда Мухоршибирского района по форме, утвержденной администрацией муниципального образования «Мухоршибирский район», и несет ответственность за их нецелевое использование в соответствии с законодательством Российской Федерации.</w:t>
      </w:r>
    </w:p>
    <w:p w:rsidR="00C33B78" w:rsidRDefault="00C33B78"/>
    <w:sectPr w:rsidR="00C33B78" w:rsidSect="00C3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25F0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9E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5FA6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5F0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25F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25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62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625F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Словарная статья"/>
    <w:basedOn w:val="a"/>
    <w:next w:val="a"/>
    <w:rsid w:val="009625F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2">
    <w:name w:val="Обычный2"/>
    <w:rsid w:val="009625F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Cell">
    <w:name w:val="ConsPlusCell"/>
    <w:uiPriority w:val="99"/>
    <w:rsid w:val="00962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1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2014-04-17T04:44:00Z</dcterms:created>
  <dcterms:modified xsi:type="dcterms:W3CDTF">2014-04-17T05:03:00Z</dcterms:modified>
</cp:coreProperties>
</file>