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72" w:rsidRDefault="00D27B72" w:rsidP="00D27B72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D27B72" w:rsidRDefault="00D27B72" w:rsidP="00D27B72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27B72" w:rsidRDefault="00D27B72" w:rsidP="00D27B72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и развития</w:t>
      </w:r>
    </w:p>
    <w:p w:rsidR="00D27B72" w:rsidRDefault="00D27B72" w:rsidP="00D27B72">
      <w:pPr>
        <w:pStyle w:val="ConsNormal"/>
        <w:spacing w:line="200" w:lineRule="atLeast"/>
        <w:ind w:left="5245" w:right="0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D27B72" w:rsidRPr="00DA296D" w:rsidRDefault="00D27B72" w:rsidP="00D27B72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A296D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</w:p>
    <w:p w:rsidR="00D27B72" w:rsidRDefault="00D27B72" w:rsidP="00D27B72">
      <w:pPr>
        <w:widowControl w:val="0"/>
        <w:autoSpaceDE w:val="0"/>
        <w:autoSpaceDN w:val="0"/>
        <w:adjustRightInd w:val="0"/>
        <w:jc w:val="right"/>
      </w:pPr>
      <w:r w:rsidRPr="00DA296D">
        <w:t>«Мухоршибирский район»</w:t>
      </w:r>
      <w:r>
        <w:t xml:space="preserve"> </w:t>
      </w:r>
    </w:p>
    <w:p w:rsidR="00D27B72" w:rsidRDefault="00D27B72" w:rsidP="00D27B72">
      <w:pPr>
        <w:widowControl w:val="0"/>
        <w:autoSpaceDE w:val="0"/>
        <w:autoSpaceDN w:val="0"/>
        <w:adjustRightInd w:val="0"/>
        <w:jc w:val="right"/>
      </w:pPr>
      <w:r>
        <w:t>Республики Бурятия</w:t>
      </w:r>
    </w:p>
    <w:p w:rsidR="00D27B72" w:rsidRPr="00E83C8E" w:rsidRDefault="00D27B72" w:rsidP="00D27B72">
      <w:pPr>
        <w:autoSpaceDE w:val="0"/>
        <w:autoSpaceDN w:val="0"/>
        <w:adjustRightInd w:val="0"/>
        <w:ind w:firstLine="540"/>
        <w:jc w:val="right"/>
      </w:pPr>
      <w:r w:rsidRPr="009625F0">
        <w:t>на 2014-2015 годы</w:t>
      </w:r>
    </w:p>
    <w:p w:rsidR="00D27B72" w:rsidRPr="00E83C8E" w:rsidRDefault="00D27B72" w:rsidP="00D27B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83C8E">
        <w:rPr>
          <w:rFonts w:ascii="Times New Roman" w:hAnsi="Times New Roman" w:cs="Times New Roman"/>
          <w:sz w:val="24"/>
          <w:szCs w:val="24"/>
        </w:rPr>
        <w:t>Порядок</w:t>
      </w:r>
    </w:p>
    <w:p w:rsidR="00D27B72" w:rsidRDefault="00D27B72" w:rsidP="00D27B72">
      <w:pPr>
        <w:pStyle w:val="a3"/>
        <w:spacing w:line="240" w:lineRule="auto"/>
        <w:ind w:left="0" w:right="0"/>
        <w:rPr>
          <w:sz w:val="24"/>
          <w:szCs w:val="24"/>
        </w:rPr>
      </w:pPr>
      <w:r w:rsidRPr="00B44CC6">
        <w:rPr>
          <w:sz w:val="24"/>
          <w:szCs w:val="24"/>
        </w:rPr>
        <w:t>предоставления микрозаймов</w:t>
      </w:r>
    </w:p>
    <w:p w:rsidR="00D27B72" w:rsidRPr="00B44CC6" w:rsidRDefault="00D27B72" w:rsidP="00D27B72">
      <w:pPr>
        <w:pStyle w:val="a3"/>
        <w:spacing w:line="240" w:lineRule="auto"/>
        <w:ind w:left="0" w:right="0"/>
        <w:rPr>
          <w:sz w:val="24"/>
          <w:szCs w:val="24"/>
        </w:rPr>
      </w:pPr>
      <w:r w:rsidRPr="00B44CC6">
        <w:rPr>
          <w:sz w:val="24"/>
          <w:szCs w:val="24"/>
        </w:rPr>
        <w:t xml:space="preserve"> субъектам малого</w:t>
      </w:r>
      <w:r>
        <w:rPr>
          <w:sz w:val="24"/>
          <w:szCs w:val="24"/>
        </w:rPr>
        <w:t xml:space="preserve"> и среднего</w:t>
      </w:r>
      <w:r w:rsidRPr="00B44CC6">
        <w:rPr>
          <w:sz w:val="24"/>
          <w:szCs w:val="24"/>
        </w:rPr>
        <w:t xml:space="preserve"> предпринимательства</w:t>
      </w:r>
    </w:p>
    <w:p w:rsidR="00D27B72" w:rsidRPr="00B44CC6" w:rsidRDefault="00D27B72" w:rsidP="00D27B72">
      <w:pPr>
        <w:pStyle w:val="a3"/>
        <w:spacing w:line="240" w:lineRule="auto"/>
        <w:ind w:left="0" w:right="0"/>
        <w:rPr>
          <w:sz w:val="24"/>
          <w:szCs w:val="24"/>
        </w:rPr>
      </w:pPr>
      <w:r w:rsidRPr="00B44CC6">
        <w:rPr>
          <w:sz w:val="24"/>
          <w:szCs w:val="24"/>
        </w:rPr>
        <w:t xml:space="preserve"> Мухоршибирского района </w:t>
      </w:r>
    </w:p>
    <w:p w:rsidR="00D27B72" w:rsidRPr="00B44CC6" w:rsidRDefault="00D27B72" w:rsidP="00D27B7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200"/>
        <w:rPr>
          <w:b/>
          <w:bCs/>
        </w:rPr>
      </w:pPr>
      <w:r w:rsidRPr="00B44CC6">
        <w:rPr>
          <w:b/>
          <w:bCs/>
        </w:rPr>
        <w:t xml:space="preserve">  Общие положения</w:t>
      </w:r>
    </w:p>
    <w:p w:rsidR="00D27B72" w:rsidRPr="00B44CC6" w:rsidRDefault="00D27B72" w:rsidP="00D27B72">
      <w:pPr>
        <w:ind w:left="79" w:firstLine="488"/>
        <w:jc w:val="both"/>
      </w:pPr>
      <w:r w:rsidRPr="00B44CC6">
        <w:t>1.1. Настоящий   порядок    регламентирует деятельность Фонда поддержки малого предпринимательства Мухоршибирского района (далее - Фонд) по оказанию финансовой поддержки субъектам малого и среднего  предпринимательства района в виде предоставления микрозаймов.</w:t>
      </w:r>
    </w:p>
    <w:p w:rsidR="00D27B72" w:rsidRPr="00B44CC6" w:rsidRDefault="00D27B72" w:rsidP="00D27B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CC6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B44CC6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proofErr w:type="spellStart"/>
      <w:r w:rsidRPr="00B44CC6">
        <w:rPr>
          <w:rFonts w:ascii="Times New Roman" w:hAnsi="Times New Roman" w:cs="Times New Roman"/>
          <w:sz w:val="24"/>
          <w:szCs w:val="24"/>
        </w:rPr>
        <w:t>микрофинансирование</w:t>
      </w:r>
      <w:proofErr w:type="spellEnd"/>
      <w:r w:rsidRPr="00B44CC6">
        <w:rPr>
          <w:rFonts w:ascii="Times New Roman" w:hAnsi="Times New Roman" w:cs="Times New Roman"/>
          <w:sz w:val="24"/>
          <w:szCs w:val="24"/>
        </w:rPr>
        <w:t>) - деятельность некоммерческих организаций (фонды, потребительские кооперативы и т.п.), созданных для целей обеспечения доступа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и организаций инфраструктуры поддержки субъектов малого и среднего  предпринимательства к финансовым ресурсам посредством предоставления им займов.</w:t>
      </w:r>
    </w:p>
    <w:p w:rsidR="00D27B72" w:rsidRPr="00B44CC6" w:rsidRDefault="00D27B72" w:rsidP="00D27B72">
      <w:pPr>
        <w:ind w:firstLine="567"/>
        <w:jc w:val="both"/>
      </w:pPr>
      <w:r w:rsidRPr="00B44CC6">
        <w:t xml:space="preserve">1.2. </w:t>
      </w:r>
      <w:proofErr w:type="gramStart"/>
      <w:r w:rsidRPr="00B44CC6">
        <w:t xml:space="preserve">При осуществлении </w:t>
      </w:r>
      <w:proofErr w:type="spellStart"/>
      <w:r w:rsidRPr="00B44CC6">
        <w:t>микрофинансовой</w:t>
      </w:r>
      <w:proofErr w:type="spellEnd"/>
      <w:r w:rsidRPr="00B44CC6">
        <w:t xml:space="preserve"> деятельности Фонд руководствуется</w:t>
      </w:r>
      <w:r w:rsidRPr="00B44CC6">
        <w:rPr>
          <w:b/>
          <w:bCs/>
        </w:rPr>
        <w:t xml:space="preserve"> </w:t>
      </w:r>
      <w:r w:rsidRPr="00B44CC6">
        <w:t>Федеральным законом от 24.07.2007 г. № 209-ФЗ «О</w:t>
      </w:r>
      <w:r w:rsidRPr="00B44CC6">
        <w:rPr>
          <w:b/>
          <w:bCs/>
        </w:rPr>
        <w:t xml:space="preserve"> </w:t>
      </w:r>
      <w:r w:rsidRPr="00B44CC6">
        <w:rPr>
          <w:bCs/>
        </w:rPr>
        <w:t>развитии малого и среднего</w:t>
      </w:r>
      <w:r w:rsidRPr="00B44CC6">
        <w:rPr>
          <w:b/>
          <w:bCs/>
        </w:rPr>
        <w:t xml:space="preserve"> </w:t>
      </w:r>
      <w:r w:rsidRPr="00B44CC6">
        <w:t>предпринимательства в Российской Федерации», Законом</w:t>
      </w:r>
      <w:r w:rsidRPr="00B44CC6">
        <w:rPr>
          <w:b/>
          <w:bCs/>
        </w:rPr>
        <w:t xml:space="preserve"> </w:t>
      </w:r>
      <w:r w:rsidRPr="00B44CC6">
        <w:t>Республики Бурятия от 07.11.2008 г. № 568-</w:t>
      </w:r>
      <w:r w:rsidRPr="00B44CC6">
        <w:rPr>
          <w:lang w:val="en-US"/>
        </w:rPr>
        <w:t>IV</w:t>
      </w:r>
      <w:r w:rsidRPr="00B44CC6">
        <w:t xml:space="preserve"> «О</w:t>
      </w:r>
      <w:r w:rsidRPr="00B44CC6">
        <w:rPr>
          <w:b/>
          <w:bCs/>
        </w:rPr>
        <w:t xml:space="preserve"> </w:t>
      </w:r>
      <w:r w:rsidRPr="00B44CC6">
        <w:rPr>
          <w:bCs/>
        </w:rPr>
        <w:t>развитии малого и среднего</w:t>
      </w:r>
      <w:r w:rsidRPr="00B44CC6">
        <w:rPr>
          <w:b/>
          <w:bCs/>
        </w:rPr>
        <w:t xml:space="preserve"> </w:t>
      </w:r>
      <w:r w:rsidRPr="00B44CC6">
        <w:t>предпринимательства в Республике Бурятия», Муниципальной программой поддержки и развития малого и среднего  предпринимательства в</w:t>
      </w:r>
      <w:r w:rsidRPr="00B44CC6">
        <w:rPr>
          <w:b/>
          <w:bCs/>
        </w:rPr>
        <w:t xml:space="preserve"> </w:t>
      </w:r>
      <w:r w:rsidRPr="00B44CC6">
        <w:t xml:space="preserve">муниципальном образовании «Мухоршибирский район» </w:t>
      </w:r>
      <w:r>
        <w:t>Республики Бурятия на 2014</w:t>
      </w:r>
      <w:r w:rsidRPr="00B44CC6">
        <w:t>-2015 годы, утвержденной постановлением администрации муниципального</w:t>
      </w:r>
      <w:proofErr w:type="gramEnd"/>
      <w:r w:rsidRPr="00B44CC6">
        <w:t xml:space="preserve"> образования «Мухоршибирский район» </w:t>
      </w:r>
      <w:r w:rsidRPr="00E83C8E">
        <w:t>от 25.12.2013г. №765</w:t>
      </w:r>
      <w:r w:rsidRPr="00B44CC6">
        <w:t xml:space="preserve"> настоящим Порядком и принятыми в соответствии с ним внутренними документами Фонда по </w:t>
      </w:r>
      <w:proofErr w:type="spellStart"/>
      <w:r w:rsidRPr="00B44CC6">
        <w:t>микрофинансированию</w:t>
      </w:r>
      <w:proofErr w:type="spellEnd"/>
      <w:r w:rsidRPr="00B44CC6">
        <w:t>.</w:t>
      </w:r>
    </w:p>
    <w:p w:rsidR="00D27B72" w:rsidRPr="00B44CC6" w:rsidRDefault="00D27B72" w:rsidP="00D27B72">
      <w:pPr>
        <w:ind w:firstLine="567"/>
        <w:jc w:val="both"/>
      </w:pPr>
      <w:r w:rsidRPr="00B44CC6">
        <w:t>1.3. Финансовая поддержка в виде предоставления микрозаймов оказывается субъектам малого и среднего  предпринимательства Мухоршибирского района, отвечающим критериям, установленным Федеральным законом от 24.07.2007 г. № 209-ФЗ «О</w:t>
      </w:r>
      <w:r w:rsidRPr="00B44CC6">
        <w:rPr>
          <w:b/>
          <w:bCs/>
        </w:rPr>
        <w:t xml:space="preserve"> </w:t>
      </w:r>
      <w:r w:rsidRPr="00B44CC6">
        <w:rPr>
          <w:bCs/>
        </w:rPr>
        <w:t>развитии малого и среднего</w:t>
      </w:r>
      <w:r w:rsidRPr="00B44CC6">
        <w:rPr>
          <w:b/>
          <w:bCs/>
        </w:rPr>
        <w:t xml:space="preserve"> </w:t>
      </w:r>
      <w:r w:rsidRPr="00B44CC6">
        <w:t xml:space="preserve">предпринимательства в Российской Федерации» (далее - Заемщики). Фонд предоставляет </w:t>
      </w:r>
      <w:proofErr w:type="spellStart"/>
      <w:r w:rsidRPr="00B44CC6">
        <w:t>микрозаймы</w:t>
      </w:r>
      <w:proofErr w:type="spellEnd"/>
      <w:r w:rsidRPr="00B44CC6">
        <w:t xml:space="preserve"> на условиях срочности, платности и ликвидного обеспечения возврата. Фонд несет ответственность за целевое направление и расходование микрозаймов Заемщиками, а так же за возврат Заемщиками предоставленных Фондом микрозаймов и процентов за пользование </w:t>
      </w:r>
      <w:proofErr w:type="spellStart"/>
      <w:r w:rsidRPr="00B44CC6">
        <w:t>микрозаймами</w:t>
      </w:r>
      <w:proofErr w:type="spellEnd"/>
      <w:r w:rsidRPr="00B44CC6">
        <w:t xml:space="preserve">. </w:t>
      </w:r>
    </w:p>
    <w:p w:rsidR="00D27B72" w:rsidRPr="00B44CC6" w:rsidRDefault="00D27B72" w:rsidP="00D27B7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1.4. Фонд обеспечивает ведение реестра Заемщиков.</w:t>
      </w:r>
    </w:p>
    <w:p w:rsidR="00D27B72" w:rsidRPr="00B44CC6" w:rsidRDefault="00D27B72" w:rsidP="00D27B7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4CC6">
        <w:rPr>
          <w:rFonts w:ascii="Times New Roman" w:hAnsi="Times New Roman" w:cs="Times New Roman"/>
          <w:sz w:val="24"/>
          <w:szCs w:val="24"/>
        </w:rPr>
        <w:t xml:space="preserve"> 1.5. Фонд обеспечивает ведение раздельного бухгалтерского учета по средствам, предоставленным за счет средств бюджетов всех уровней на осуществление основной и </w:t>
      </w:r>
      <w:proofErr w:type="spellStart"/>
      <w:r w:rsidRPr="00B44CC6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B44CC6">
        <w:rPr>
          <w:rFonts w:ascii="Times New Roman" w:hAnsi="Times New Roman" w:cs="Times New Roman"/>
          <w:sz w:val="24"/>
          <w:szCs w:val="24"/>
        </w:rPr>
        <w:t xml:space="preserve"> деятельности, и размещает предоставленные за счет средств бюджетов всех уровней средства на отдельных счетах, в т.ч. банковских. </w:t>
      </w:r>
    </w:p>
    <w:p w:rsidR="00D27B72" w:rsidRPr="00B44CC6" w:rsidRDefault="00D27B72" w:rsidP="00D27B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1.6. Фонд должен иметь технологию оценки платежеспособности заемщиков.</w:t>
      </w:r>
    </w:p>
    <w:p w:rsidR="00D27B72" w:rsidRPr="00B44CC6" w:rsidRDefault="00D27B72" w:rsidP="00D27B72">
      <w:pPr>
        <w:ind w:firstLine="567"/>
        <w:jc w:val="both"/>
        <w:rPr>
          <w:bCs/>
          <w:snapToGrid w:val="0"/>
        </w:rPr>
      </w:pPr>
      <w:r w:rsidRPr="00B44CC6">
        <w:rPr>
          <w:bCs/>
          <w:snapToGrid w:val="0"/>
        </w:rPr>
        <w:t>1.7. Сведения, представленные Заемщиками,  используются с соблюдением требований, установленных Федеральным законом «Об информации, информационных технологиях и о защите информации».</w:t>
      </w:r>
    </w:p>
    <w:p w:rsidR="00D27B72" w:rsidRPr="00B44CC6" w:rsidRDefault="00D27B72" w:rsidP="00D27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4CC6">
        <w:rPr>
          <w:rFonts w:ascii="Times New Roman" w:hAnsi="Times New Roman" w:cs="Times New Roman"/>
          <w:b/>
          <w:sz w:val="24"/>
          <w:szCs w:val="24"/>
        </w:rPr>
        <w:t>. Формирование средств Фонда для выдачи микрозаймов</w:t>
      </w:r>
    </w:p>
    <w:p w:rsidR="00D27B72" w:rsidRPr="00B44CC6" w:rsidRDefault="00D27B72" w:rsidP="00D27B7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72" w:rsidRPr="00B44CC6" w:rsidRDefault="00D27B72" w:rsidP="00D27B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lastRenderedPageBreak/>
        <w:t>2.1. Финансовые средства Фонда, предназначенные для выдачи Фондом микрозаймов, формируются за счет:</w:t>
      </w:r>
    </w:p>
    <w:p w:rsidR="00D27B72" w:rsidRPr="00B44CC6" w:rsidRDefault="00D27B72" w:rsidP="00D27B72">
      <w:pPr>
        <w:ind w:firstLine="567"/>
        <w:jc w:val="both"/>
        <w:rPr>
          <w:bCs/>
          <w:snapToGrid w:val="0"/>
        </w:rPr>
      </w:pPr>
      <w:proofErr w:type="gramStart"/>
      <w:r w:rsidRPr="00B44CC6">
        <w:t xml:space="preserve">- </w:t>
      </w:r>
      <w:r w:rsidRPr="00B44CC6">
        <w:rPr>
          <w:bCs/>
          <w:snapToGrid w:val="0"/>
        </w:rPr>
        <w:t>бюджетных ассигнований из местного бюджета, предусмотренных на реализацию мероприятия Муниципальной программы поддержки и развития малого</w:t>
      </w:r>
      <w:r>
        <w:rPr>
          <w:bCs/>
          <w:snapToGrid w:val="0"/>
        </w:rPr>
        <w:t xml:space="preserve"> и среднего</w:t>
      </w:r>
      <w:r w:rsidRPr="00B44CC6">
        <w:rPr>
          <w:bCs/>
          <w:snapToGrid w:val="0"/>
        </w:rPr>
        <w:t xml:space="preserve"> предпринимательства в </w:t>
      </w:r>
      <w:r w:rsidRPr="00B44CC6">
        <w:t>муниципальном образовании «Мухоршибирский район»</w:t>
      </w:r>
      <w:r>
        <w:t xml:space="preserve"> Республики Бурятия  на 2014</w:t>
      </w:r>
      <w:r w:rsidRPr="00B44CC6">
        <w:t xml:space="preserve">-2015 годы </w:t>
      </w:r>
      <w:r w:rsidRPr="00B44CC6">
        <w:rPr>
          <w:bCs/>
          <w:snapToGrid w:val="0"/>
        </w:rPr>
        <w:t>«</w:t>
      </w:r>
      <w:r w:rsidRPr="00B44CC6">
        <w:t>Увеличение активов  Гарантийного фонда по обеспечению кредитных и лизинговых договоров для обеспечения доступа  субъектов малого</w:t>
      </w:r>
      <w:r>
        <w:t xml:space="preserve"> и среднего</w:t>
      </w:r>
      <w:r w:rsidRPr="00B44CC6">
        <w:t xml:space="preserve"> предпринимательства к кредитным ресурсам  банков и лизинговых компаний </w:t>
      </w:r>
      <w:r w:rsidRPr="00B44CC6">
        <w:rPr>
          <w:bCs/>
        </w:rPr>
        <w:t xml:space="preserve">и </w:t>
      </w:r>
      <w:proofErr w:type="spellStart"/>
      <w:r w:rsidRPr="00B44CC6">
        <w:rPr>
          <w:bCs/>
        </w:rPr>
        <w:t>микрофинансовой</w:t>
      </w:r>
      <w:proofErr w:type="spellEnd"/>
      <w:r w:rsidRPr="00B44CC6">
        <w:rPr>
          <w:bCs/>
        </w:rPr>
        <w:t xml:space="preserve"> деятельности</w:t>
      </w:r>
      <w:r w:rsidRPr="00B44CC6">
        <w:t xml:space="preserve"> (предоставление микрозаймов субъектам малого</w:t>
      </w:r>
      <w:proofErr w:type="gramEnd"/>
      <w:r>
        <w:t xml:space="preserve"> и среднего</w:t>
      </w:r>
      <w:r w:rsidRPr="00B44CC6">
        <w:t xml:space="preserve"> предпринимательства)»</w:t>
      </w:r>
      <w:r w:rsidRPr="00B44CC6">
        <w:rPr>
          <w:bCs/>
          <w:snapToGrid w:val="0"/>
        </w:rPr>
        <w:t>;</w:t>
      </w:r>
    </w:p>
    <w:p w:rsidR="00D27B72" w:rsidRPr="00B44CC6" w:rsidRDefault="00D27B72" w:rsidP="00D27B72">
      <w:pPr>
        <w:ind w:firstLine="567"/>
        <w:jc w:val="both"/>
        <w:rPr>
          <w:bCs/>
          <w:snapToGrid w:val="0"/>
        </w:rPr>
      </w:pPr>
      <w:r w:rsidRPr="00B44CC6">
        <w:rPr>
          <w:bCs/>
          <w:snapToGrid w:val="0"/>
        </w:rPr>
        <w:t xml:space="preserve">- субсидий из республиканского бюджета </w:t>
      </w:r>
      <w:r w:rsidRPr="00B44CC6">
        <w:rPr>
          <w:bCs/>
        </w:rPr>
        <w:t>для финансирования мероприятий, осуществляемых в рамках оказания поддержки малого</w:t>
      </w:r>
      <w:r>
        <w:rPr>
          <w:bCs/>
        </w:rPr>
        <w:t xml:space="preserve"> и среднего </w:t>
      </w:r>
      <w:r w:rsidRPr="00B44CC6">
        <w:rPr>
          <w:bCs/>
        </w:rPr>
        <w:t xml:space="preserve"> предпринимательства,</w:t>
      </w:r>
      <w:r w:rsidRPr="00B44CC6">
        <w:rPr>
          <w:bCs/>
          <w:snapToGrid w:val="0"/>
        </w:rPr>
        <w:t xml:space="preserve"> </w:t>
      </w:r>
      <w:r w:rsidRPr="00B44CC6">
        <w:t>для целей обеспечения доступа субъектов малого</w:t>
      </w:r>
      <w:r>
        <w:t xml:space="preserve"> и среднего </w:t>
      </w:r>
      <w:r w:rsidRPr="00B44CC6">
        <w:t xml:space="preserve"> предпринимательства и организаций инфраструктуры поддержки субъектов малого</w:t>
      </w:r>
      <w:r>
        <w:t xml:space="preserve"> и среднего </w:t>
      </w:r>
      <w:r w:rsidRPr="00B44CC6">
        <w:t xml:space="preserve"> предпринимательства к финансовым ресурсам</w:t>
      </w:r>
      <w:r w:rsidRPr="00B44CC6">
        <w:rPr>
          <w:bCs/>
          <w:snapToGrid w:val="0"/>
        </w:rPr>
        <w:t>;</w:t>
      </w:r>
    </w:p>
    <w:p w:rsidR="00D27B72" w:rsidRPr="00B44CC6" w:rsidRDefault="00D27B72" w:rsidP="00D27B72">
      <w:pPr>
        <w:ind w:firstLine="567"/>
        <w:jc w:val="both"/>
        <w:rPr>
          <w:bCs/>
          <w:snapToGrid w:val="0"/>
        </w:rPr>
      </w:pPr>
      <w:r w:rsidRPr="00B44CC6">
        <w:t>- части  доходов, полученных</w:t>
      </w:r>
      <w:r w:rsidRPr="00B44CC6">
        <w:rPr>
          <w:b/>
          <w:bCs/>
        </w:rPr>
        <w:t xml:space="preserve"> </w:t>
      </w:r>
      <w:r w:rsidRPr="00B44CC6">
        <w:t xml:space="preserve">Фондом от уплаты Заемщиками процентов по </w:t>
      </w:r>
      <w:proofErr w:type="spellStart"/>
      <w:r w:rsidRPr="00B44CC6">
        <w:t>микрозайму</w:t>
      </w:r>
      <w:proofErr w:type="spellEnd"/>
      <w:r w:rsidRPr="00B44CC6">
        <w:t>, остающихся после покрытия расходов, связанных с обеспечением деятельности Фонда, определяемых в смете расходов Фонда, утвержденной общим собранием учредителей Фонда;</w:t>
      </w:r>
    </w:p>
    <w:p w:rsidR="00D27B72" w:rsidRPr="00B44CC6" w:rsidRDefault="00D27B72" w:rsidP="00D27B72">
      <w:pPr>
        <w:ind w:firstLine="567"/>
        <w:jc w:val="both"/>
        <w:rPr>
          <w:bCs/>
          <w:snapToGrid w:val="0"/>
        </w:rPr>
      </w:pPr>
      <w:r w:rsidRPr="00B44CC6">
        <w:rPr>
          <w:bCs/>
          <w:snapToGrid w:val="0"/>
        </w:rPr>
        <w:t>- добровольных взносов юридических и физических лиц и иных, не противоречащих законодательству источников после уплаты соответствующих налогов;</w:t>
      </w:r>
    </w:p>
    <w:p w:rsidR="00D27B72" w:rsidRPr="00B44CC6" w:rsidRDefault="00D27B72" w:rsidP="00D27B72">
      <w:pPr>
        <w:ind w:firstLine="567"/>
        <w:jc w:val="both"/>
        <w:rPr>
          <w:bCs/>
          <w:snapToGrid w:val="0"/>
        </w:rPr>
      </w:pPr>
      <w:r w:rsidRPr="00B44CC6">
        <w:rPr>
          <w:bCs/>
          <w:snapToGrid w:val="0"/>
        </w:rPr>
        <w:t>- средств, взысканных Фондом с субъектов малого</w:t>
      </w:r>
      <w:r>
        <w:rPr>
          <w:bCs/>
          <w:snapToGrid w:val="0"/>
        </w:rPr>
        <w:t xml:space="preserve"> и среднего </w:t>
      </w:r>
      <w:r w:rsidRPr="00B44CC6">
        <w:rPr>
          <w:bCs/>
          <w:snapToGrid w:val="0"/>
        </w:rPr>
        <w:t xml:space="preserve"> предпринимательства в погашение безнадежной задолженности;</w:t>
      </w:r>
    </w:p>
    <w:p w:rsidR="00D27B72" w:rsidRPr="00B44CC6" w:rsidRDefault="00D27B72" w:rsidP="00D27B72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44CC6">
        <w:t xml:space="preserve">- процентов, полученных от размещения средств фонда на счетах в кредитных организациях.                                                                                            </w:t>
      </w:r>
    </w:p>
    <w:p w:rsidR="00D27B72" w:rsidRPr="00B44CC6" w:rsidRDefault="00D27B72" w:rsidP="00D27B72">
      <w:pPr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D27B72" w:rsidRPr="00B44CC6" w:rsidRDefault="00D27B72" w:rsidP="00D27B72">
      <w:pPr>
        <w:pStyle w:val="1"/>
        <w:widowControl w:val="0"/>
        <w:autoSpaceDE w:val="0"/>
        <w:autoSpaceDN w:val="0"/>
        <w:adjustRightInd w:val="0"/>
        <w:spacing w:before="0" w:after="0"/>
        <w:ind w:right="220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44CC6">
        <w:rPr>
          <w:rFonts w:ascii="Times New Roman" w:hAnsi="Times New Roman" w:cs="Times New Roman"/>
          <w:snapToGrid w:val="0"/>
          <w:sz w:val="24"/>
          <w:szCs w:val="24"/>
          <w:lang w:val="en-US"/>
        </w:rPr>
        <w:t>III</w:t>
      </w:r>
      <w:r w:rsidRPr="00B44CC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bookmarkStart w:id="0" w:name="sub_104"/>
      <w:r w:rsidRPr="00B44CC6">
        <w:rPr>
          <w:rFonts w:ascii="Times New Roman" w:hAnsi="Times New Roman" w:cs="Times New Roman"/>
          <w:snapToGrid w:val="0"/>
          <w:sz w:val="24"/>
          <w:szCs w:val="24"/>
        </w:rPr>
        <w:t>Требования к Заемщикам</w:t>
      </w:r>
      <w:bookmarkEnd w:id="0"/>
    </w:p>
    <w:p w:rsidR="00D27B72" w:rsidRPr="00B44CC6" w:rsidRDefault="00D27B72" w:rsidP="00D27B72">
      <w:pPr>
        <w:pStyle w:val="11"/>
        <w:spacing w:line="240" w:lineRule="auto"/>
        <w:ind w:firstLine="567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3.1. </w:t>
      </w:r>
      <w:proofErr w:type="spellStart"/>
      <w:r w:rsidRPr="00B44CC6">
        <w:rPr>
          <w:bCs/>
          <w:sz w:val="24"/>
          <w:szCs w:val="24"/>
        </w:rPr>
        <w:t>Микрозаймы</w:t>
      </w:r>
      <w:proofErr w:type="spellEnd"/>
      <w:r w:rsidRPr="00B44CC6">
        <w:rPr>
          <w:bCs/>
          <w:sz w:val="24"/>
          <w:szCs w:val="24"/>
        </w:rPr>
        <w:t xml:space="preserve"> предоставляются Заемщикам:</w:t>
      </w:r>
    </w:p>
    <w:p w:rsidR="00D27B72" w:rsidRPr="00B44CC6" w:rsidRDefault="00D27B72" w:rsidP="00D27B72">
      <w:pPr>
        <w:pStyle w:val="11"/>
        <w:spacing w:line="240" w:lineRule="auto"/>
        <w:ind w:firstLine="567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3.1.1. </w:t>
      </w:r>
      <w:proofErr w:type="gramStart"/>
      <w:r w:rsidRPr="00B44CC6">
        <w:rPr>
          <w:bCs/>
          <w:sz w:val="24"/>
          <w:szCs w:val="24"/>
        </w:rPr>
        <w:t>Юридическим лицам, зарегистрированным в соответствии с законодательством Российской Федерации и осуществляющим свою хозяйственную деятельность на территории муниципального образования «Мухоршибирский район» Республики Бурятия, а также физическим лицам - индивидуальным предпринимателям без образования юридического лица, постоянно проживающим на территории муниципального образования «Мухоршибирский район» Республики Бурятия и имеющим регистрацию по месту жительства, осуществляющим предпринимательскую деятельность не менее трех месяцев.</w:t>
      </w:r>
      <w:proofErr w:type="gramEnd"/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bCs/>
          <w:sz w:val="24"/>
          <w:szCs w:val="24"/>
        </w:rPr>
        <w:t xml:space="preserve">3.1.2. </w:t>
      </w:r>
      <w:proofErr w:type="gramStart"/>
      <w:r w:rsidRPr="00B44CC6">
        <w:rPr>
          <w:rFonts w:ascii="Times New Roman" w:hAnsi="Times New Roman" w:cs="Times New Roman"/>
          <w:bCs/>
          <w:sz w:val="24"/>
          <w:szCs w:val="24"/>
        </w:rPr>
        <w:t>Реализующим</w:t>
      </w:r>
      <w:proofErr w:type="gramEnd"/>
      <w:r w:rsidRPr="00B44CC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44CC6">
        <w:rPr>
          <w:rFonts w:ascii="Times New Roman" w:hAnsi="Times New Roman" w:cs="Times New Roman"/>
          <w:bCs/>
          <w:sz w:val="24"/>
          <w:szCs w:val="24"/>
        </w:rPr>
        <w:t>п</w:t>
      </w:r>
      <w:r w:rsidRPr="00B44CC6">
        <w:rPr>
          <w:rFonts w:ascii="Times New Roman" w:hAnsi="Times New Roman" w:cs="Times New Roman"/>
          <w:sz w:val="24"/>
          <w:szCs w:val="24"/>
        </w:rPr>
        <w:t xml:space="preserve">редпринимательский проект в следующих направлениях; 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переработка сельхозпродукции;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сбор и переработка дикоросов;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промышленное производство;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развитие инновационного и молодежного предпринимательства;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транспорт;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бытовое обслуживание в соответствии с Общероссийским классификатором бытовых услуг;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туризм;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предпринимательская деятельность в социально значимых направлениях: образование, культура, здравоохранение, социальное обеспечение, физическая культура, связь, создание новых систем обслуживания и привлечение инвестиций в сферу общественного питания для развития инфраструктуры района.</w:t>
      </w:r>
    </w:p>
    <w:p w:rsidR="00D27B72" w:rsidRPr="00B44CC6" w:rsidRDefault="00D27B72" w:rsidP="00D27B72">
      <w:pPr>
        <w:pStyle w:val="11"/>
        <w:spacing w:line="240" w:lineRule="auto"/>
        <w:ind w:firstLine="567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3.1.3. В </w:t>
      </w:r>
      <w:proofErr w:type="gramStart"/>
      <w:r w:rsidRPr="00B44CC6">
        <w:rPr>
          <w:bCs/>
          <w:sz w:val="24"/>
          <w:szCs w:val="24"/>
        </w:rPr>
        <w:t>отношении</w:t>
      </w:r>
      <w:proofErr w:type="gramEnd"/>
      <w:r w:rsidRPr="00B44CC6">
        <w:rPr>
          <w:bCs/>
          <w:sz w:val="24"/>
          <w:szCs w:val="24"/>
        </w:rPr>
        <w:t xml:space="preserve"> которых не проводится процедура реорганизации, ликвидации, банкротства.</w:t>
      </w:r>
    </w:p>
    <w:p w:rsidR="00D27B72" w:rsidRPr="00B44CC6" w:rsidRDefault="00D27B72" w:rsidP="00D27B72">
      <w:pPr>
        <w:pStyle w:val="11"/>
        <w:spacing w:line="240" w:lineRule="auto"/>
        <w:ind w:firstLine="567"/>
        <w:rPr>
          <w:sz w:val="24"/>
          <w:szCs w:val="24"/>
        </w:rPr>
      </w:pPr>
      <w:r w:rsidRPr="00B44CC6">
        <w:rPr>
          <w:sz w:val="24"/>
          <w:szCs w:val="24"/>
        </w:rPr>
        <w:lastRenderedPageBreak/>
        <w:t xml:space="preserve">3.1.4. Представившим заявку с приложением документов, предусмотренных разделом </w:t>
      </w:r>
      <w:r w:rsidRPr="00B44CC6">
        <w:rPr>
          <w:sz w:val="24"/>
          <w:szCs w:val="24"/>
          <w:lang w:val="en-US"/>
        </w:rPr>
        <w:t>VIII</w:t>
      </w:r>
      <w:r w:rsidRPr="00B44CC6">
        <w:rPr>
          <w:sz w:val="24"/>
          <w:szCs w:val="24"/>
        </w:rPr>
        <w:t xml:space="preserve"> настоящего Порядка.</w:t>
      </w:r>
    </w:p>
    <w:p w:rsidR="00D27B72" w:rsidRPr="00B44CC6" w:rsidRDefault="00D27B72" w:rsidP="00D27B72">
      <w:pPr>
        <w:pStyle w:val="11"/>
        <w:spacing w:line="240" w:lineRule="auto"/>
        <w:ind w:firstLine="0"/>
        <w:rPr>
          <w:sz w:val="24"/>
          <w:szCs w:val="24"/>
        </w:rPr>
      </w:pPr>
    </w:p>
    <w:p w:rsidR="00D27B72" w:rsidRPr="00B44CC6" w:rsidRDefault="00D27B72" w:rsidP="00D27B72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B44CC6">
        <w:rPr>
          <w:b/>
          <w:sz w:val="24"/>
          <w:szCs w:val="24"/>
        </w:rPr>
        <w:t xml:space="preserve">                           </w:t>
      </w:r>
      <w:r w:rsidRPr="00B44CC6">
        <w:rPr>
          <w:b/>
          <w:sz w:val="24"/>
          <w:szCs w:val="24"/>
          <w:lang w:val="en-US"/>
        </w:rPr>
        <w:t>IV</w:t>
      </w:r>
      <w:r w:rsidRPr="00B44CC6">
        <w:rPr>
          <w:b/>
          <w:sz w:val="24"/>
          <w:szCs w:val="24"/>
        </w:rPr>
        <w:t>. Цели предоставления микрозаймов</w:t>
      </w:r>
    </w:p>
    <w:p w:rsidR="00D27B72" w:rsidRPr="00B44CC6" w:rsidRDefault="00D27B72" w:rsidP="00D27B72">
      <w:pPr>
        <w:pStyle w:val="11"/>
        <w:spacing w:line="240" w:lineRule="auto"/>
        <w:ind w:firstLine="0"/>
        <w:rPr>
          <w:sz w:val="24"/>
          <w:szCs w:val="24"/>
        </w:rPr>
      </w:pPr>
      <w:r w:rsidRPr="00B44CC6">
        <w:rPr>
          <w:b/>
          <w:sz w:val="24"/>
          <w:szCs w:val="24"/>
        </w:rPr>
        <w:t xml:space="preserve">         </w:t>
      </w:r>
      <w:r w:rsidRPr="00B44CC6">
        <w:rPr>
          <w:sz w:val="24"/>
          <w:szCs w:val="24"/>
        </w:rPr>
        <w:t>4.1. Целями предоставления микрозаймов субъектам малого</w:t>
      </w:r>
      <w:r>
        <w:rPr>
          <w:sz w:val="24"/>
          <w:szCs w:val="24"/>
        </w:rPr>
        <w:t xml:space="preserve"> и среднего</w:t>
      </w:r>
      <w:r w:rsidRPr="00B44CC6">
        <w:rPr>
          <w:sz w:val="24"/>
          <w:szCs w:val="24"/>
        </w:rPr>
        <w:t xml:space="preserve"> предпринимательства по настоящему Порядку являются:</w:t>
      </w:r>
    </w:p>
    <w:p w:rsidR="00D27B72" w:rsidRPr="00B44CC6" w:rsidRDefault="00D27B72" w:rsidP="00D27B72">
      <w:pPr>
        <w:pStyle w:val="11"/>
        <w:spacing w:line="240" w:lineRule="auto"/>
        <w:ind w:firstLine="0"/>
        <w:rPr>
          <w:sz w:val="24"/>
          <w:szCs w:val="24"/>
        </w:rPr>
      </w:pPr>
      <w:r w:rsidRPr="00B44CC6">
        <w:rPr>
          <w:sz w:val="24"/>
          <w:szCs w:val="24"/>
        </w:rPr>
        <w:tab/>
      </w:r>
    </w:p>
    <w:p w:rsidR="00D27B72" w:rsidRPr="00B44CC6" w:rsidRDefault="00D27B72" w:rsidP="00D27B72">
      <w:pPr>
        <w:pStyle w:val="11"/>
        <w:spacing w:line="240" w:lineRule="auto"/>
        <w:ind w:firstLine="720"/>
        <w:rPr>
          <w:sz w:val="24"/>
          <w:szCs w:val="24"/>
        </w:rPr>
      </w:pPr>
      <w:r w:rsidRPr="00B44CC6">
        <w:rPr>
          <w:sz w:val="24"/>
          <w:szCs w:val="24"/>
        </w:rPr>
        <w:t xml:space="preserve">- вложения во </w:t>
      </w:r>
      <w:proofErr w:type="spellStart"/>
      <w:r w:rsidRPr="00B44CC6">
        <w:rPr>
          <w:sz w:val="24"/>
          <w:szCs w:val="24"/>
        </w:rPr>
        <w:t>внеоборотные</w:t>
      </w:r>
      <w:proofErr w:type="spellEnd"/>
      <w:r w:rsidRPr="00B44CC6">
        <w:rPr>
          <w:sz w:val="24"/>
          <w:szCs w:val="24"/>
        </w:rPr>
        <w:t xml:space="preserve"> активы;</w:t>
      </w:r>
    </w:p>
    <w:p w:rsidR="00D27B72" w:rsidRPr="00B44CC6" w:rsidRDefault="00D27B72" w:rsidP="00D27B72">
      <w:pPr>
        <w:pStyle w:val="11"/>
        <w:spacing w:line="240" w:lineRule="auto"/>
        <w:ind w:firstLine="0"/>
        <w:rPr>
          <w:sz w:val="24"/>
          <w:szCs w:val="24"/>
        </w:rPr>
      </w:pPr>
      <w:r w:rsidRPr="00B44CC6">
        <w:rPr>
          <w:sz w:val="24"/>
          <w:szCs w:val="24"/>
        </w:rPr>
        <w:tab/>
        <w:t>- пополнение оборотных средств.</w:t>
      </w:r>
    </w:p>
    <w:p w:rsidR="00D27B72" w:rsidRPr="00B44CC6" w:rsidRDefault="00D27B72" w:rsidP="00D27B72">
      <w:pPr>
        <w:pStyle w:val="11"/>
        <w:spacing w:line="240" w:lineRule="auto"/>
        <w:ind w:firstLine="0"/>
        <w:rPr>
          <w:sz w:val="24"/>
          <w:szCs w:val="24"/>
        </w:rPr>
      </w:pPr>
      <w:r w:rsidRPr="00B44CC6">
        <w:rPr>
          <w:sz w:val="24"/>
          <w:szCs w:val="24"/>
        </w:rPr>
        <w:tab/>
      </w:r>
    </w:p>
    <w:p w:rsidR="00D27B72" w:rsidRPr="00B44CC6" w:rsidRDefault="00D27B72" w:rsidP="00D27B72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 w:rsidRPr="00B44CC6">
        <w:rPr>
          <w:b/>
          <w:sz w:val="24"/>
          <w:szCs w:val="24"/>
          <w:lang w:val="en-US"/>
        </w:rPr>
        <w:t>V</w:t>
      </w:r>
      <w:r w:rsidRPr="00B44CC6">
        <w:rPr>
          <w:b/>
          <w:sz w:val="24"/>
          <w:szCs w:val="24"/>
        </w:rPr>
        <w:t>. Сроки предоставления и максимальные размеры предоставления микрозаймов</w:t>
      </w:r>
    </w:p>
    <w:p w:rsidR="00D27B72" w:rsidRPr="00B44CC6" w:rsidRDefault="00D27B72" w:rsidP="00D27B72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B44CC6">
        <w:rPr>
          <w:b/>
          <w:sz w:val="24"/>
          <w:szCs w:val="24"/>
        </w:rPr>
        <w:t xml:space="preserve"> </w:t>
      </w:r>
    </w:p>
    <w:p w:rsidR="00D27B72" w:rsidRPr="00B44CC6" w:rsidRDefault="00D27B72" w:rsidP="00D27B72">
      <w:pPr>
        <w:pStyle w:val="11"/>
        <w:spacing w:line="240" w:lineRule="auto"/>
        <w:ind w:firstLine="0"/>
        <w:rPr>
          <w:sz w:val="24"/>
          <w:szCs w:val="24"/>
        </w:rPr>
      </w:pPr>
      <w:r w:rsidRPr="00B44CC6">
        <w:rPr>
          <w:sz w:val="24"/>
          <w:szCs w:val="24"/>
        </w:rPr>
        <w:t xml:space="preserve">          5.1. </w:t>
      </w:r>
      <w:proofErr w:type="spellStart"/>
      <w:r w:rsidRPr="00B44CC6">
        <w:rPr>
          <w:sz w:val="24"/>
          <w:szCs w:val="24"/>
        </w:rPr>
        <w:t>Микрозаймы</w:t>
      </w:r>
      <w:proofErr w:type="spellEnd"/>
      <w:r w:rsidRPr="00B44CC6">
        <w:rPr>
          <w:sz w:val="24"/>
          <w:szCs w:val="24"/>
        </w:rPr>
        <w:t xml:space="preserve">  предоставляются в размере до 1 млн</w:t>
      </w:r>
      <w:proofErr w:type="gramStart"/>
      <w:r w:rsidRPr="00B44CC6">
        <w:rPr>
          <w:sz w:val="24"/>
          <w:szCs w:val="24"/>
        </w:rPr>
        <w:t>.р</w:t>
      </w:r>
      <w:proofErr w:type="gramEnd"/>
      <w:r w:rsidRPr="00B44CC6">
        <w:rPr>
          <w:sz w:val="24"/>
          <w:szCs w:val="24"/>
        </w:rPr>
        <w:t>ублей на срок до 12 месяцев.</w:t>
      </w:r>
    </w:p>
    <w:p w:rsidR="00D27B72" w:rsidRPr="00B44CC6" w:rsidRDefault="00D27B72" w:rsidP="00D27B72">
      <w:pPr>
        <w:pStyle w:val="11"/>
        <w:spacing w:line="240" w:lineRule="auto"/>
        <w:ind w:firstLine="0"/>
        <w:rPr>
          <w:sz w:val="24"/>
          <w:szCs w:val="24"/>
        </w:rPr>
      </w:pPr>
    </w:p>
    <w:p w:rsidR="00D27B72" w:rsidRPr="00B44CC6" w:rsidRDefault="00D27B72" w:rsidP="00D27B72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44CC6">
        <w:tab/>
        <w:t>5.2. Размер микрозайма утверждается решением К</w:t>
      </w:r>
      <w:r w:rsidRPr="00B44CC6">
        <w:rPr>
          <w:bCs/>
        </w:rPr>
        <w:t>омиссии по отбору инвестиционных проектов субъектов малого</w:t>
      </w:r>
      <w:r>
        <w:rPr>
          <w:bCs/>
        </w:rPr>
        <w:t xml:space="preserve"> и среднего </w:t>
      </w:r>
      <w:r w:rsidRPr="00B44CC6">
        <w:rPr>
          <w:bCs/>
        </w:rPr>
        <w:t xml:space="preserve"> предпринимательства (далее - Комиссия) </w:t>
      </w:r>
      <w:r w:rsidRPr="00B44CC6">
        <w:t>исходя из потребностей Заемщика, подтвержденных его бизнес-планом или технико-экономическим обоснованием (ТЭО) займа, с учетом платежеспособности Заемщика и оценки предлагаемого обеспечения по займу</w:t>
      </w:r>
    </w:p>
    <w:p w:rsidR="00D27B72" w:rsidRPr="00B44CC6" w:rsidRDefault="00D27B72" w:rsidP="00D27B72">
      <w:pPr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D27B72" w:rsidRPr="00B44CC6" w:rsidRDefault="00D27B72" w:rsidP="00D27B72">
      <w:pPr>
        <w:numPr>
          <w:ilvl w:val="12"/>
          <w:numId w:val="0"/>
        </w:numPr>
        <w:shd w:val="clear" w:color="auto" w:fill="FFFFFF"/>
        <w:ind w:right="144"/>
        <w:jc w:val="center"/>
        <w:rPr>
          <w:b/>
        </w:rPr>
      </w:pPr>
      <w:r w:rsidRPr="00B44CC6">
        <w:rPr>
          <w:b/>
          <w:lang w:val="en-US"/>
        </w:rPr>
        <w:t>VI</w:t>
      </w:r>
      <w:r w:rsidRPr="00B44CC6">
        <w:rPr>
          <w:b/>
        </w:rPr>
        <w:t>. Обеспечение микрозаймов</w:t>
      </w:r>
    </w:p>
    <w:p w:rsidR="00D27B72" w:rsidRPr="00B44CC6" w:rsidRDefault="00D27B72" w:rsidP="00D27B72">
      <w:pPr>
        <w:pStyle w:val="a4"/>
        <w:ind w:firstLine="720"/>
        <w:rPr>
          <w:rFonts w:ascii="Times New Roman" w:hAnsi="Times New Roman" w:cs="Times New Roman"/>
        </w:rPr>
      </w:pPr>
      <w:r w:rsidRPr="00B44CC6">
        <w:rPr>
          <w:rFonts w:ascii="Times New Roman" w:hAnsi="Times New Roman" w:cs="Times New Roman"/>
        </w:rPr>
        <w:t>6.1. Обязательным условием предоставления микрозаймов является наличие обеспечения своевременного и полного исполнения обязательств Заемщиком по Договору о предоставлении микрозайма.</w:t>
      </w:r>
    </w:p>
    <w:p w:rsidR="00D27B72" w:rsidRPr="00B44CC6" w:rsidRDefault="00D27B72" w:rsidP="00D27B72">
      <w:pPr>
        <w:numPr>
          <w:ilvl w:val="12"/>
          <w:numId w:val="0"/>
        </w:numPr>
        <w:shd w:val="clear" w:color="auto" w:fill="FFFFFF"/>
        <w:ind w:right="144"/>
        <w:jc w:val="both"/>
      </w:pPr>
      <w:r w:rsidRPr="00B44CC6">
        <w:rPr>
          <w:b/>
        </w:rPr>
        <w:tab/>
      </w:r>
      <w:r w:rsidRPr="00B44CC6">
        <w:t>6.2. Порядок предоставления обеспечения микрозаймов определяется внутренними документами Фонда.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B44CC6">
        <w:rPr>
          <w:b/>
          <w:bCs/>
          <w:iCs/>
          <w:sz w:val="24"/>
          <w:szCs w:val="24"/>
          <w:lang w:val="en-US"/>
        </w:rPr>
        <w:t>VII</w:t>
      </w:r>
      <w:r w:rsidRPr="00B44CC6">
        <w:rPr>
          <w:b/>
          <w:bCs/>
          <w:iCs/>
          <w:sz w:val="24"/>
          <w:szCs w:val="24"/>
        </w:rPr>
        <w:t>.    Порядок уплаты процентов и погашения основного долга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rPr>
          <w:b/>
          <w:bCs/>
          <w:iCs/>
          <w:sz w:val="24"/>
          <w:szCs w:val="24"/>
        </w:rPr>
      </w:pPr>
    </w:p>
    <w:p w:rsidR="00D27B72" w:rsidRPr="00B44CC6" w:rsidRDefault="00D27B72" w:rsidP="00D27B72">
      <w:pPr>
        <w:pStyle w:val="a4"/>
        <w:spacing w:before="0" w:after="0"/>
        <w:ind w:firstLine="720"/>
        <w:rPr>
          <w:rFonts w:ascii="Times New Roman" w:hAnsi="Times New Roman" w:cs="Times New Roman"/>
        </w:rPr>
      </w:pPr>
      <w:r w:rsidRPr="00B44CC6">
        <w:rPr>
          <w:rFonts w:ascii="Times New Roman" w:hAnsi="Times New Roman" w:cs="Times New Roman"/>
        </w:rPr>
        <w:t xml:space="preserve">7.1. Уплата процентов по </w:t>
      </w:r>
      <w:proofErr w:type="spellStart"/>
      <w:r w:rsidRPr="00B44CC6">
        <w:rPr>
          <w:rFonts w:ascii="Times New Roman" w:hAnsi="Times New Roman" w:cs="Times New Roman"/>
        </w:rPr>
        <w:t>микрозаймам</w:t>
      </w:r>
      <w:proofErr w:type="spellEnd"/>
      <w:r w:rsidRPr="00B44CC6">
        <w:rPr>
          <w:rFonts w:ascii="Times New Roman" w:hAnsi="Times New Roman" w:cs="Times New Roman"/>
        </w:rPr>
        <w:t xml:space="preserve">, </w:t>
      </w:r>
      <w:proofErr w:type="gramStart"/>
      <w:r w:rsidRPr="00B44CC6">
        <w:rPr>
          <w:rFonts w:ascii="Times New Roman" w:hAnsi="Times New Roman" w:cs="Times New Roman"/>
        </w:rPr>
        <w:t>предоставленным</w:t>
      </w:r>
      <w:proofErr w:type="gramEnd"/>
      <w:r w:rsidRPr="00B44CC6">
        <w:rPr>
          <w:rFonts w:ascii="Times New Roman" w:hAnsi="Times New Roman" w:cs="Times New Roman"/>
        </w:rPr>
        <w:t xml:space="preserve"> по настоящему Порядку, осуществляется ежемесячно. Первая дата уплаты процентов устанавливается не позднее окончания месяца, следующего за месяцем выдачи кредита. </w:t>
      </w:r>
    </w:p>
    <w:p w:rsidR="00D27B72" w:rsidRPr="00B44CC6" w:rsidRDefault="00D27B72" w:rsidP="00D27B72">
      <w:pPr>
        <w:pStyle w:val="a4"/>
        <w:spacing w:before="0" w:after="0"/>
        <w:ind w:firstLine="720"/>
        <w:rPr>
          <w:rFonts w:ascii="Times New Roman" w:hAnsi="Times New Roman" w:cs="Times New Roman"/>
          <w:bCs/>
          <w:snapToGrid w:val="0"/>
        </w:rPr>
      </w:pPr>
      <w:r w:rsidRPr="00B44CC6">
        <w:rPr>
          <w:rFonts w:ascii="Times New Roman" w:hAnsi="Times New Roman" w:cs="Times New Roman"/>
        </w:rPr>
        <w:t xml:space="preserve">Проценты за пользование </w:t>
      </w:r>
      <w:proofErr w:type="spellStart"/>
      <w:r w:rsidRPr="00B44CC6">
        <w:rPr>
          <w:rFonts w:ascii="Times New Roman" w:hAnsi="Times New Roman" w:cs="Times New Roman"/>
        </w:rPr>
        <w:t>микрозаймом</w:t>
      </w:r>
      <w:proofErr w:type="spellEnd"/>
      <w:r w:rsidRPr="00B44CC6">
        <w:rPr>
          <w:rFonts w:ascii="Times New Roman" w:hAnsi="Times New Roman" w:cs="Times New Roman"/>
        </w:rPr>
        <w:t xml:space="preserve"> уплачиваются в сроки, установленные Договором о предоставлении микрозайма.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bCs/>
          <w:snapToGrid w:val="0"/>
          <w:sz w:val="24"/>
          <w:szCs w:val="24"/>
        </w:rPr>
      </w:pPr>
      <w:r w:rsidRPr="00B44CC6">
        <w:rPr>
          <w:sz w:val="24"/>
          <w:szCs w:val="24"/>
        </w:rPr>
        <w:t xml:space="preserve">7.2. При предоставлении микрозаймов погашение основного долга осуществляется ежемесячно, равными долями. </w:t>
      </w:r>
      <w:r w:rsidRPr="00B44CC6">
        <w:rPr>
          <w:sz w:val="24"/>
          <w:szCs w:val="24"/>
          <w:vertAlign w:val="superscript"/>
        </w:rPr>
        <w:t xml:space="preserve"> </w:t>
      </w:r>
      <w:r w:rsidRPr="00B44CC6">
        <w:rPr>
          <w:sz w:val="24"/>
          <w:szCs w:val="24"/>
        </w:rPr>
        <w:t>Первая дата погашения основного долга устанавливается не позднее окончания месяца, следующего за месяцем выдачи кредита.</w:t>
      </w:r>
      <w:r w:rsidRPr="00B44CC6">
        <w:rPr>
          <w:bCs/>
          <w:snapToGrid w:val="0"/>
          <w:sz w:val="24"/>
          <w:szCs w:val="24"/>
        </w:rPr>
        <w:t xml:space="preserve"> 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sz w:val="24"/>
          <w:szCs w:val="24"/>
        </w:rPr>
      </w:pPr>
      <w:r w:rsidRPr="00B44CC6">
        <w:rPr>
          <w:sz w:val="24"/>
          <w:szCs w:val="24"/>
        </w:rPr>
        <w:t xml:space="preserve">7.3. По решению Комиссии для Заемщиков возможно установление индивидуального графика погашения основного долга по </w:t>
      </w:r>
      <w:proofErr w:type="spellStart"/>
      <w:r w:rsidRPr="00B44CC6">
        <w:rPr>
          <w:sz w:val="24"/>
          <w:szCs w:val="24"/>
        </w:rPr>
        <w:t>микрозайму</w:t>
      </w:r>
      <w:proofErr w:type="spellEnd"/>
      <w:r w:rsidRPr="00B44CC6">
        <w:rPr>
          <w:sz w:val="24"/>
          <w:szCs w:val="24"/>
        </w:rPr>
        <w:t>.</w:t>
      </w:r>
    </w:p>
    <w:p w:rsidR="00D27B72" w:rsidRPr="00B44CC6" w:rsidRDefault="00D27B72" w:rsidP="00D27B72">
      <w:pPr>
        <w:pStyle w:val="2"/>
        <w:spacing w:line="240" w:lineRule="auto"/>
        <w:ind w:right="-17"/>
        <w:jc w:val="both"/>
        <w:rPr>
          <w:b/>
          <w:bCs/>
        </w:rPr>
      </w:pPr>
    </w:p>
    <w:p w:rsidR="00D27B72" w:rsidRPr="00B44CC6" w:rsidRDefault="00D27B72" w:rsidP="00D27B72">
      <w:pPr>
        <w:pStyle w:val="2"/>
        <w:spacing w:line="240" w:lineRule="auto"/>
        <w:ind w:right="-17"/>
        <w:jc w:val="both"/>
        <w:rPr>
          <w:b/>
          <w:bCs/>
        </w:rPr>
      </w:pPr>
      <w:r w:rsidRPr="00B44CC6">
        <w:rPr>
          <w:b/>
          <w:bCs/>
          <w:lang w:val="en-US"/>
        </w:rPr>
        <w:t>VIII</w:t>
      </w:r>
      <w:r w:rsidRPr="00B44CC6">
        <w:rPr>
          <w:b/>
          <w:bCs/>
        </w:rPr>
        <w:t>. Перечень документов, необходимых для получения микрозайма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sz w:val="24"/>
          <w:szCs w:val="24"/>
        </w:rPr>
      </w:pPr>
      <w:r w:rsidRPr="00B44CC6">
        <w:rPr>
          <w:sz w:val="24"/>
          <w:szCs w:val="24"/>
        </w:rPr>
        <w:t>8.1. Для получения микрозаймов Заемщик предоставляет в Фонд  следующие документы: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sz w:val="24"/>
          <w:szCs w:val="24"/>
        </w:rPr>
      </w:pPr>
      <w:r w:rsidRPr="00B44CC6">
        <w:rPr>
          <w:sz w:val="24"/>
          <w:szCs w:val="24"/>
        </w:rPr>
        <w:t>8.1.1. Заявление на получение микрозайма по форме, приведенной в приложении № 1 или приложении № 2 к настоящему Порядку.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sz w:val="24"/>
          <w:szCs w:val="24"/>
        </w:rPr>
      </w:pPr>
      <w:r w:rsidRPr="00B44CC6">
        <w:rPr>
          <w:sz w:val="24"/>
          <w:szCs w:val="24"/>
        </w:rPr>
        <w:t>8.1.2. Сведения о руководителях Заемщика - юридического лица,</w:t>
      </w:r>
      <w:r>
        <w:rPr>
          <w:sz w:val="24"/>
          <w:szCs w:val="24"/>
        </w:rPr>
        <w:t xml:space="preserve"> </w:t>
      </w:r>
      <w:r w:rsidRPr="00B44CC6">
        <w:rPr>
          <w:sz w:val="24"/>
          <w:szCs w:val="24"/>
        </w:rPr>
        <w:t xml:space="preserve">имеющих право подписи финансовых документов. 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sz w:val="24"/>
          <w:szCs w:val="24"/>
        </w:rPr>
      </w:pPr>
      <w:r w:rsidRPr="00B44CC6">
        <w:rPr>
          <w:sz w:val="24"/>
          <w:szCs w:val="24"/>
        </w:rPr>
        <w:t>8.1.3. Документы, подтверждающие правоспособность Заемщика (Залогодателя, Поручителя)</w:t>
      </w:r>
      <w:r w:rsidRPr="00B44CC6">
        <w:rPr>
          <w:rStyle w:val="a5"/>
          <w:sz w:val="24"/>
          <w:szCs w:val="24"/>
        </w:rPr>
        <w:footnoteReference w:id="1"/>
      </w:r>
      <w:r w:rsidRPr="00B44CC6">
        <w:rPr>
          <w:sz w:val="24"/>
          <w:szCs w:val="24"/>
        </w:rPr>
        <w:t>: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iCs/>
          <w:sz w:val="24"/>
          <w:szCs w:val="24"/>
        </w:rPr>
      </w:pPr>
      <w:r w:rsidRPr="00B44CC6">
        <w:rPr>
          <w:iCs/>
          <w:sz w:val="24"/>
          <w:szCs w:val="24"/>
        </w:rPr>
        <w:lastRenderedPageBreak/>
        <w:t>8.1.3.1. Заемщики - юридические лица представляют: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0"/>
        </w:tabs>
        <w:adjustRightInd/>
        <w:spacing w:after="0" w:line="240" w:lineRule="auto"/>
        <w:ind w:firstLine="360"/>
        <w:rPr>
          <w:sz w:val="24"/>
          <w:szCs w:val="24"/>
        </w:rPr>
      </w:pPr>
      <w:r w:rsidRPr="00B44CC6">
        <w:rPr>
          <w:sz w:val="24"/>
          <w:szCs w:val="24"/>
        </w:rPr>
        <w:t xml:space="preserve">      а) оригинал и копию </w:t>
      </w:r>
      <w:r>
        <w:rPr>
          <w:sz w:val="24"/>
          <w:szCs w:val="24"/>
        </w:rPr>
        <w:t xml:space="preserve">Устава (Положения), изменений </w:t>
      </w:r>
      <w:r w:rsidRPr="00B44CC6">
        <w:rPr>
          <w:sz w:val="24"/>
          <w:szCs w:val="24"/>
        </w:rPr>
        <w:t>или дополнений в Устав (если они были), зарегистрированных в установленном законодательством порядке;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0"/>
        </w:tabs>
        <w:adjustRightInd/>
        <w:spacing w:after="0" w:line="240" w:lineRule="auto"/>
        <w:ind w:firstLine="360"/>
        <w:rPr>
          <w:sz w:val="24"/>
          <w:szCs w:val="24"/>
        </w:rPr>
      </w:pPr>
      <w:r w:rsidRPr="00B44CC6">
        <w:rPr>
          <w:sz w:val="24"/>
          <w:szCs w:val="24"/>
        </w:rPr>
        <w:t xml:space="preserve">      б) оригинал и копию учредительного договора (если законодательством предусмотрено его составление), либо решение единственного участника;</w:t>
      </w:r>
    </w:p>
    <w:p w:rsidR="00D27B72" w:rsidRPr="00B44CC6" w:rsidRDefault="00D27B72" w:rsidP="00D27B72">
      <w:pPr>
        <w:pStyle w:val="11"/>
        <w:spacing w:line="240" w:lineRule="auto"/>
        <w:ind w:firstLine="567"/>
        <w:rPr>
          <w:sz w:val="24"/>
          <w:szCs w:val="24"/>
        </w:rPr>
      </w:pPr>
      <w:r w:rsidRPr="00B44CC6">
        <w:rPr>
          <w:sz w:val="24"/>
          <w:szCs w:val="24"/>
        </w:rPr>
        <w:t xml:space="preserve">   в) копию свидетельства о государственной регистрации юридического лица, заверенную подписью руководителя и печатью;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0"/>
        </w:tabs>
        <w:adjustRightInd/>
        <w:spacing w:after="0" w:line="240" w:lineRule="auto"/>
        <w:ind w:firstLine="360"/>
        <w:rPr>
          <w:sz w:val="24"/>
          <w:szCs w:val="24"/>
        </w:rPr>
      </w:pPr>
      <w:r w:rsidRPr="00B44CC6">
        <w:rPr>
          <w:sz w:val="24"/>
          <w:szCs w:val="24"/>
        </w:rPr>
        <w:t xml:space="preserve">      г) копию выписки из Единого государственного реестра юридических лиц, подтверждающую дату последних зарегистрированных изменений и дополнений в учредительные документы Заемщика, либо их отсутствие;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0"/>
        </w:tabs>
        <w:adjustRightInd/>
        <w:spacing w:after="0" w:line="240" w:lineRule="auto"/>
        <w:ind w:firstLine="709"/>
        <w:rPr>
          <w:sz w:val="24"/>
          <w:szCs w:val="24"/>
        </w:rPr>
      </w:pPr>
      <w:proofErr w:type="spellStart"/>
      <w:r w:rsidRPr="00B44CC6">
        <w:rPr>
          <w:sz w:val="24"/>
          <w:szCs w:val="24"/>
        </w:rPr>
        <w:t>д</w:t>
      </w:r>
      <w:proofErr w:type="spellEnd"/>
      <w:r w:rsidRPr="00B44CC6">
        <w:rPr>
          <w:sz w:val="24"/>
          <w:szCs w:val="24"/>
        </w:rPr>
        <w:t>) копию документа о государственной регистрации;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е) заверенные Заемщиком копии протоколов заседаний (приказов) уполномоченных учредительными документами организации органов о назначении на соответствующую должность лиц, указанных в карточке с образцами подписей и оттиска печати;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ж)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proofErr w:type="spellStart"/>
      <w:r w:rsidRPr="00B44CC6">
        <w:rPr>
          <w:sz w:val="24"/>
          <w:szCs w:val="24"/>
        </w:rPr>
        <w:t>з</w:t>
      </w:r>
      <w:proofErr w:type="spellEnd"/>
      <w:r w:rsidRPr="00B44CC6">
        <w:rPr>
          <w:sz w:val="24"/>
          <w:szCs w:val="24"/>
        </w:rPr>
        <w:t>) карточку с образцами подписей распорядителей счета и оттиском печати, удостоверенную нотариально;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sz w:val="24"/>
          <w:szCs w:val="24"/>
        </w:rPr>
      </w:pPr>
      <w:r w:rsidRPr="00B44CC6">
        <w:rPr>
          <w:sz w:val="24"/>
          <w:szCs w:val="24"/>
        </w:rPr>
        <w:t>и) копию Свидетельства, выданного Федеральной налоговой службой Российской Федерации, о постановке на учет в налоговом органе</w:t>
      </w:r>
      <w:r w:rsidRPr="00B44CC6">
        <w:rPr>
          <w:rStyle w:val="a5"/>
          <w:sz w:val="24"/>
          <w:szCs w:val="24"/>
        </w:rPr>
        <w:footnoteReference w:id="2"/>
      </w:r>
      <w:r w:rsidRPr="00B44CC6">
        <w:rPr>
          <w:sz w:val="24"/>
          <w:szCs w:val="24"/>
        </w:rPr>
        <w:t>.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iCs/>
          <w:sz w:val="24"/>
          <w:szCs w:val="24"/>
        </w:rPr>
      </w:pPr>
      <w:r w:rsidRPr="00B44CC6">
        <w:rPr>
          <w:iCs/>
          <w:sz w:val="24"/>
          <w:szCs w:val="24"/>
        </w:rPr>
        <w:t>8.1.3.2. Заемщики - физические лица, осуществляющие предпринимательскую деятельность без образования юридического лица, представляют: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а) документ о государственной регистрации индивидуального предпринимателя;</w:t>
      </w:r>
    </w:p>
    <w:p w:rsidR="00D27B72" w:rsidRPr="00B44CC6" w:rsidRDefault="00D27B72" w:rsidP="00D27B72">
      <w:pPr>
        <w:pStyle w:val="11"/>
        <w:spacing w:line="240" w:lineRule="auto"/>
        <w:ind w:firstLine="567"/>
        <w:rPr>
          <w:bCs/>
          <w:sz w:val="24"/>
          <w:szCs w:val="24"/>
        </w:rPr>
      </w:pPr>
      <w:r w:rsidRPr="00B44CC6">
        <w:rPr>
          <w:sz w:val="24"/>
          <w:szCs w:val="24"/>
        </w:rPr>
        <w:t xml:space="preserve">  б) </w:t>
      </w:r>
      <w:r w:rsidRPr="00B44CC6">
        <w:rPr>
          <w:bCs/>
          <w:sz w:val="24"/>
          <w:szCs w:val="24"/>
        </w:rPr>
        <w:t>копию</w:t>
      </w:r>
      <w:r w:rsidRPr="00B44CC6">
        <w:rPr>
          <w:sz w:val="24"/>
          <w:szCs w:val="24"/>
        </w:rPr>
        <w:t xml:space="preserve"> выписки из Единого государственного реестра индивидуальных предпринимателей</w:t>
      </w:r>
      <w:r w:rsidRPr="00B44CC6">
        <w:rPr>
          <w:bCs/>
          <w:sz w:val="24"/>
          <w:szCs w:val="24"/>
        </w:rPr>
        <w:t>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в) общегражданский паспорт;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г)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proofErr w:type="spellStart"/>
      <w:r w:rsidRPr="00B44CC6">
        <w:rPr>
          <w:sz w:val="24"/>
          <w:szCs w:val="24"/>
        </w:rPr>
        <w:t>д</w:t>
      </w:r>
      <w:proofErr w:type="spellEnd"/>
      <w:r w:rsidRPr="00B44CC6">
        <w:rPr>
          <w:sz w:val="24"/>
          <w:szCs w:val="24"/>
        </w:rPr>
        <w:t>) карточку с образцом подписи предпринимателя, удостоверенную нотариально;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ab/>
        <w:t>е) оригинал и копию Свидетельства, выданного Федеральной налоговой службой Российской Федерации, о постановке на учет в налоговом органе</w:t>
      </w:r>
      <w:r w:rsidRPr="00B44CC6">
        <w:rPr>
          <w:rStyle w:val="a5"/>
          <w:sz w:val="24"/>
          <w:szCs w:val="24"/>
        </w:rPr>
        <w:footnoteReference w:id="3"/>
      </w:r>
      <w:r w:rsidRPr="00B44CC6">
        <w:rPr>
          <w:sz w:val="24"/>
          <w:szCs w:val="24"/>
        </w:rPr>
        <w:t>.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sz w:val="24"/>
          <w:szCs w:val="24"/>
        </w:rPr>
      </w:pPr>
      <w:r w:rsidRPr="00B44CC6">
        <w:rPr>
          <w:sz w:val="24"/>
          <w:szCs w:val="24"/>
        </w:rPr>
        <w:t>8.1.4. Финансовые документы</w:t>
      </w:r>
      <w:r w:rsidRPr="00B44CC6">
        <w:rPr>
          <w:rStyle w:val="a5"/>
          <w:sz w:val="24"/>
          <w:szCs w:val="24"/>
        </w:rPr>
        <w:footnoteReference w:id="4"/>
      </w:r>
      <w:r w:rsidRPr="00B44CC6">
        <w:rPr>
          <w:sz w:val="24"/>
          <w:szCs w:val="24"/>
        </w:rPr>
        <w:t>: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iCs/>
          <w:sz w:val="24"/>
          <w:szCs w:val="24"/>
        </w:rPr>
      </w:pPr>
      <w:r w:rsidRPr="00B44CC6">
        <w:rPr>
          <w:iCs/>
          <w:sz w:val="24"/>
          <w:szCs w:val="24"/>
        </w:rPr>
        <w:t xml:space="preserve">8.1.4.1. Заемщики, применяющие специальные режимы налогообложения: 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proofErr w:type="gramStart"/>
      <w:r w:rsidRPr="00B44CC6">
        <w:rPr>
          <w:sz w:val="24"/>
          <w:szCs w:val="24"/>
        </w:rPr>
        <w:t xml:space="preserve">а) налоговую декларацию за последние 2 налоговых периода - при уплате Заемщиком единого налога на вмененный доход,  расчеты авансовых платежей по налогу (налоговые декларации) за последние 2 отчетных периода и налоговую декларацию за последний налоговый период – при уплате Заемщиком единого налога, уплачиваемого в связи с применением упрощенной системы налогообложения; </w:t>
      </w:r>
      <w:proofErr w:type="gramEnd"/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 xml:space="preserve">б) сельскохозяйственные товаропроизводители, уплачивающие налоги в соответствии с главой 26.1 Налогового кодекса Российской Федерации - налоговую декларацию за последний налоговый период и расчет авансовых платежей по налогу за последний отчетный период; 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lastRenderedPageBreak/>
        <w:t>в) индивидуальные предприниматели, перешедшие на упрощенную систему налогообложения на основе патента в соответствии со статьей 346.25.1 Налогового кодекса Российской Федерации – действующий на момент рассмотрения заявки патент;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г) книгу учета доходов и расходов за период не менее 3-х последних месяцев (при наличии);</w:t>
      </w:r>
    </w:p>
    <w:p w:rsidR="00D27B72" w:rsidRPr="00B44CC6" w:rsidRDefault="00D27B72" w:rsidP="00D27B72">
      <w:pPr>
        <w:pStyle w:val="a8"/>
        <w:tabs>
          <w:tab w:val="clear" w:pos="1050"/>
        </w:tabs>
        <w:ind w:left="0" w:firstLine="360"/>
        <w:rPr>
          <w:rFonts w:ascii="Times New Roman" w:hAnsi="Times New Roman" w:cs="Times New Roman"/>
        </w:rPr>
      </w:pPr>
      <w:r w:rsidRPr="00B44CC6">
        <w:rPr>
          <w:rFonts w:ascii="Times New Roman" w:hAnsi="Times New Roman" w:cs="Times New Roman"/>
        </w:rPr>
        <w:t xml:space="preserve">     </w:t>
      </w:r>
      <w:proofErr w:type="spellStart"/>
      <w:r w:rsidRPr="00B44CC6">
        <w:rPr>
          <w:rFonts w:ascii="Times New Roman" w:hAnsi="Times New Roman" w:cs="Times New Roman"/>
        </w:rPr>
        <w:t>д</w:t>
      </w:r>
      <w:proofErr w:type="spellEnd"/>
      <w:r w:rsidRPr="00B44CC6">
        <w:rPr>
          <w:rFonts w:ascii="Times New Roman" w:hAnsi="Times New Roman" w:cs="Times New Roman"/>
        </w:rPr>
        <w:t xml:space="preserve">) 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счетах, на дату, которая не должна более чем на 30 календарных дней предшествовать дате подачи Заявления; </w:t>
      </w:r>
    </w:p>
    <w:p w:rsidR="00D27B72" w:rsidRPr="00B44CC6" w:rsidRDefault="00D27B72" w:rsidP="00D27B72">
      <w:pPr>
        <w:pStyle w:val="a8"/>
        <w:tabs>
          <w:tab w:val="clear" w:pos="1050"/>
        </w:tabs>
        <w:ind w:left="0" w:firstLine="709"/>
        <w:rPr>
          <w:rFonts w:ascii="Times New Roman" w:hAnsi="Times New Roman" w:cs="Times New Roman"/>
        </w:rPr>
      </w:pPr>
      <w:r w:rsidRPr="00B44CC6">
        <w:rPr>
          <w:rFonts w:ascii="Times New Roman" w:hAnsi="Times New Roman" w:cs="Times New Roman"/>
        </w:rPr>
        <w:t>е) справки банков о суммарных ежемесячных оборотах по расчетным и текущим валютным счетам за последние 6 месяцев, либо за весь срок функционирования бизнеса в случае, если он не превышает 6 месяцев;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709"/>
        <w:rPr>
          <w:sz w:val="24"/>
          <w:szCs w:val="24"/>
        </w:rPr>
      </w:pPr>
      <w:r w:rsidRPr="00B44CC6">
        <w:rPr>
          <w:sz w:val="24"/>
          <w:szCs w:val="24"/>
        </w:rPr>
        <w:t>ж) справки банков об остатках на ссудных счетах Заемщика в Банке или других кредитных организациях (при наличии ссудных счетов);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proofErr w:type="spellStart"/>
      <w:r w:rsidRPr="00B44CC6">
        <w:rPr>
          <w:sz w:val="24"/>
          <w:szCs w:val="24"/>
        </w:rPr>
        <w:t>з</w:t>
      </w:r>
      <w:proofErr w:type="spellEnd"/>
      <w:r w:rsidRPr="00B44CC6">
        <w:rPr>
          <w:sz w:val="24"/>
          <w:szCs w:val="24"/>
        </w:rPr>
        <w:t>) подписанное руководителем Заемщика – юридического лица или Заемщиком - индивидуальным предпринимателем заявление о наличии/отсутствии поручительств и/или предоставленном имущественном залоге по обязательствам третьих лиц;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и) копии договоров (контрактов) с контрагентами по бизнесу (при их наличии)</w:t>
      </w:r>
      <w:r w:rsidRPr="00B44CC6">
        <w:rPr>
          <w:rStyle w:val="a5"/>
          <w:sz w:val="24"/>
          <w:szCs w:val="24"/>
        </w:rPr>
        <w:t xml:space="preserve"> </w:t>
      </w:r>
      <w:r w:rsidRPr="00B44CC6">
        <w:rPr>
          <w:rStyle w:val="a5"/>
          <w:sz w:val="24"/>
          <w:szCs w:val="24"/>
        </w:rPr>
        <w:footnoteReference w:id="5"/>
      </w:r>
      <w:r w:rsidRPr="00B44CC6">
        <w:rPr>
          <w:sz w:val="24"/>
          <w:szCs w:val="24"/>
        </w:rPr>
        <w:t>.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iCs/>
          <w:sz w:val="24"/>
          <w:szCs w:val="24"/>
        </w:rPr>
      </w:pPr>
      <w:r w:rsidRPr="00B44CC6">
        <w:rPr>
          <w:iCs/>
          <w:sz w:val="24"/>
          <w:szCs w:val="24"/>
        </w:rPr>
        <w:t xml:space="preserve">8.1.4.2. Заемщики, применяющие общую систему налогообложения: </w:t>
      </w:r>
    </w:p>
    <w:p w:rsidR="00D27B72" w:rsidRPr="00B44CC6" w:rsidRDefault="00D27B72" w:rsidP="00D27B72">
      <w:pPr>
        <w:pStyle w:val="3"/>
        <w:shd w:val="clear" w:color="auto" w:fill="FFFFFF"/>
        <w:adjustRightInd/>
        <w:spacing w:after="0" w:line="240" w:lineRule="auto"/>
        <w:rPr>
          <w:sz w:val="24"/>
          <w:szCs w:val="24"/>
        </w:rPr>
      </w:pPr>
      <w:r w:rsidRPr="00B44CC6">
        <w:rPr>
          <w:iCs/>
          <w:sz w:val="24"/>
          <w:szCs w:val="24"/>
        </w:rPr>
        <w:t xml:space="preserve">а) юридические лица: бухгалтерскую отчетность за 5 последних отчетных периодов. </w:t>
      </w:r>
      <w:r w:rsidRPr="00B44CC6">
        <w:rPr>
          <w:sz w:val="24"/>
          <w:szCs w:val="24"/>
        </w:rPr>
        <w:t>Заемщики, функционирующие менее 1 года, предоставляют бухгалтерскую отчетность за 4, 3, 2 или 1 отчетный период в зависимости от срока осуществления деятельности;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б) индивидуальные предприниматели: налоговую декларацию за последний налоговый период;</w:t>
      </w:r>
    </w:p>
    <w:p w:rsidR="00D27B72" w:rsidRPr="00B44CC6" w:rsidRDefault="00D27B72" w:rsidP="00D27B72">
      <w:pPr>
        <w:pStyle w:val="a8"/>
        <w:tabs>
          <w:tab w:val="clear" w:pos="1050"/>
        </w:tabs>
        <w:ind w:left="0" w:firstLine="360"/>
        <w:rPr>
          <w:rFonts w:ascii="Times New Roman" w:hAnsi="Times New Roman" w:cs="Times New Roman"/>
        </w:rPr>
      </w:pPr>
      <w:r w:rsidRPr="00B44CC6">
        <w:rPr>
          <w:rFonts w:ascii="Times New Roman" w:hAnsi="Times New Roman" w:cs="Times New Roman"/>
        </w:rPr>
        <w:t xml:space="preserve">     в) 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счетах, на дату, которая не должна более чем на 30 календарных дней предшествовать дате подачи Заявления; </w:t>
      </w:r>
    </w:p>
    <w:p w:rsidR="00D27B72" w:rsidRPr="00B44CC6" w:rsidRDefault="00D27B72" w:rsidP="00D27B72">
      <w:pPr>
        <w:pStyle w:val="a8"/>
        <w:tabs>
          <w:tab w:val="clear" w:pos="1050"/>
        </w:tabs>
        <w:ind w:left="0" w:firstLine="360"/>
        <w:rPr>
          <w:rFonts w:ascii="Times New Roman" w:hAnsi="Times New Roman" w:cs="Times New Roman"/>
        </w:rPr>
      </w:pPr>
      <w:r w:rsidRPr="00B44CC6">
        <w:rPr>
          <w:rFonts w:ascii="Times New Roman" w:hAnsi="Times New Roman" w:cs="Times New Roman"/>
        </w:rPr>
        <w:t xml:space="preserve">     г) справки банков о суммарных ежемесячных оборотах по расчетным и текущим валютным счетам за последние 6 месяцев, либо за весь срок осуществления деятельности в случае, если он не превышает 6 месяцев;</w:t>
      </w:r>
    </w:p>
    <w:p w:rsidR="00D27B72" w:rsidRPr="00B44CC6" w:rsidRDefault="00D27B72" w:rsidP="00D27B72">
      <w:pPr>
        <w:pStyle w:val="3"/>
        <w:shd w:val="clear" w:color="auto" w:fill="FFFFFF"/>
        <w:adjustRightInd/>
        <w:spacing w:after="0" w:line="240" w:lineRule="auto"/>
        <w:rPr>
          <w:sz w:val="24"/>
          <w:szCs w:val="24"/>
        </w:rPr>
      </w:pPr>
      <w:proofErr w:type="spellStart"/>
      <w:r w:rsidRPr="00B44CC6">
        <w:rPr>
          <w:sz w:val="24"/>
          <w:szCs w:val="24"/>
        </w:rPr>
        <w:t>д</w:t>
      </w:r>
      <w:proofErr w:type="spellEnd"/>
      <w:r w:rsidRPr="00B44CC6">
        <w:rPr>
          <w:sz w:val="24"/>
          <w:szCs w:val="24"/>
        </w:rPr>
        <w:t>) справки банков об остатках на ссудных счетах Заемщика в Банке или других кредитных организациях (при наличии ссудных счетов);</w:t>
      </w:r>
      <w:r w:rsidRPr="00B44CC6">
        <w:rPr>
          <w:sz w:val="24"/>
          <w:szCs w:val="24"/>
          <w:vertAlign w:val="superscript"/>
        </w:rPr>
        <w:t xml:space="preserve"> </w:t>
      </w:r>
    </w:p>
    <w:p w:rsidR="00D27B72" w:rsidRPr="00B44CC6" w:rsidRDefault="00D27B72" w:rsidP="00D27B72">
      <w:pPr>
        <w:pStyle w:val="3"/>
        <w:shd w:val="clear" w:color="auto" w:fill="FFFFFF"/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е) подписанное руководителем Заемщика – юридического лица или Заемщиком – индивидуальным предп</w:t>
      </w:r>
      <w:r>
        <w:rPr>
          <w:sz w:val="24"/>
          <w:szCs w:val="24"/>
        </w:rPr>
        <w:t xml:space="preserve">ринимателем заявление о наличии, </w:t>
      </w:r>
      <w:r w:rsidRPr="00B44CC6">
        <w:rPr>
          <w:sz w:val="24"/>
          <w:szCs w:val="24"/>
        </w:rPr>
        <w:t>отсутствии поручительств и/или предоставленном имущественном залоге по обязательствам третьих лиц;</w:t>
      </w:r>
    </w:p>
    <w:p w:rsidR="00D27B72" w:rsidRPr="00B44CC6" w:rsidRDefault="00D27B72" w:rsidP="00D27B72">
      <w:pPr>
        <w:pStyle w:val="3"/>
        <w:shd w:val="clear" w:color="auto" w:fill="FFFFFF"/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 xml:space="preserve">ж) копии договоров (контрактов) с контрагентами по бизнесу (при их наличии).  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sz w:val="24"/>
          <w:szCs w:val="24"/>
        </w:rPr>
      </w:pPr>
      <w:r w:rsidRPr="00B44CC6">
        <w:rPr>
          <w:sz w:val="24"/>
          <w:szCs w:val="24"/>
        </w:rPr>
        <w:t>8.1.4.3. Сотрудник Фонда имеет право запросить у Заемщика информацию, разъясняющую его финансовое положение и хозяйственную деятельность.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 xml:space="preserve">          8.1.5. Кредитную историю в коммерческих банках, как минимум, за последний календарный год (при пользовании кредитами банков до подачи заявления о предоставлении микрозайма в Фонд). 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sz w:val="24"/>
          <w:szCs w:val="24"/>
        </w:rPr>
      </w:pPr>
      <w:r w:rsidRPr="00B44CC6">
        <w:rPr>
          <w:sz w:val="24"/>
          <w:szCs w:val="24"/>
        </w:rPr>
        <w:t>8.1.6. Документы по предоставляемому обеспечению: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iCs/>
          <w:sz w:val="24"/>
          <w:szCs w:val="24"/>
        </w:rPr>
      </w:pPr>
      <w:r w:rsidRPr="00B44CC6">
        <w:rPr>
          <w:iCs/>
          <w:sz w:val="24"/>
          <w:szCs w:val="24"/>
        </w:rPr>
        <w:t>а) при залоге транспортных средств: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- паспорт транспортного средства;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iCs/>
          <w:sz w:val="24"/>
          <w:szCs w:val="24"/>
        </w:rPr>
      </w:pPr>
      <w:r w:rsidRPr="00B44CC6">
        <w:rPr>
          <w:iCs/>
          <w:sz w:val="24"/>
          <w:szCs w:val="24"/>
        </w:rPr>
        <w:t>б) при залоге оборудования: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- документы,    подтверждающие    право   собственности    на    предмет залога;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- документы,   подтверждающие   оплату  таможенной   пошлины   (при импорте оборудования);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lastRenderedPageBreak/>
        <w:t xml:space="preserve">- документы, подтверждающие оплату оборудования (при необходимости); 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iCs/>
          <w:sz w:val="24"/>
          <w:szCs w:val="24"/>
        </w:rPr>
      </w:pPr>
      <w:r w:rsidRPr="00B44CC6">
        <w:rPr>
          <w:iCs/>
          <w:sz w:val="24"/>
          <w:szCs w:val="24"/>
        </w:rPr>
        <w:t>в) при залоге товаров: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- документы, подтверждающие наличие и право собственности на товарно-материальные ценности (ТМЦ), их местонахождение и стоимость;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ind w:firstLine="720"/>
        <w:rPr>
          <w:iCs/>
          <w:sz w:val="24"/>
          <w:szCs w:val="24"/>
        </w:rPr>
      </w:pPr>
      <w:r w:rsidRPr="00B44CC6">
        <w:rPr>
          <w:iCs/>
          <w:sz w:val="24"/>
          <w:szCs w:val="24"/>
        </w:rPr>
        <w:t>г) при залоге недвижимости: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- документы,    подтверждающие   право   собственности    на   объект недвижимости;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- сведения из государственного земельного кадастра о передаваемом в залог земельном участке;</w:t>
      </w:r>
    </w:p>
    <w:p w:rsidR="00D27B72" w:rsidRPr="00B44CC6" w:rsidRDefault="00D27B72" w:rsidP="00D27B72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- справку из органа, ведущего регистрацию и техническую инвентаризацию объекта недвижимости;</w:t>
      </w:r>
    </w:p>
    <w:p w:rsidR="00D27B72" w:rsidRPr="00B44CC6" w:rsidRDefault="00D27B72" w:rsidP="00D27B72">
      <w:pPr>
        <w:pStyle w:val="3"/>
        <w:tabs>
          <w:tab w:val="left" w:pos="360"/>
        </w:tabs>
        <w:spacing w:after="0" w:line="240" w:lineRule="auto"/>
        <w:rPr>
          <w:iCs/>
          <w:sz w:val="24"/>
          <w:szCs w:val="24"/>
        </w:rPr>
      </w:pPr>
      <w:proofErr w:type="spellStart"/>
      <w:r w:rsidRPr="00B44CC6">
        <w:rPr>
          <w:iCs/>
          <w:sz w:val="24"/>
          <w:szCs w:val="24"/>
        </w:rPr>
        <w:t>д</w:t>
      </w:r>
      <w:proofErr w:type="spellEnd"/>
      <w:r w:rsidRPr="00B44CC6">
        <w:rPr>
          <w:iCs/>
          <w:sz w:val="24"/>
          <w:szCs w:val="24"/>
        </w:rPr>
        <w:t>) при принятии поручительств физических лиц:</w:t>
      </w:r>
    </w:p>
    <w:p w:rsidR="00D27B72" w:rsidRPr="00B44CC6" w:rsidRDefault="00D27B72" w:rsidP="00D27B72">
      <w:pPr>
        <w:pStyle w:val="3"/>
        <w:shd w:val="clear" w:color="auto" w:fill="FFFFFF"/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- общегражданский паспорт или иной документ, удостоверяющий личность поручителя;</w:t>
      </w:r>
    </w:p>
    <w:p w:rsidR="00D27B72" w:rsidRPr="00B44CC6" w:rsidRDefault="00D27B72" w:rsidP="00D27B72">
      <w:pPr>
        <w:pStyle w:val="3"/>
        <w:shd w:val="clear" w:color="auto" w:fill="FFFFFF"/>
        <w:adjustRightInd/>
        <w:spacing w:after="0" w:line="240" w:lineRule="auto"/>
        <w:rPr>
          <w:sz w:val="24"/>
          <w:szCs w:val="24"/>
        </w:rPr>
      </w:pPr>
      <w:r w:rsidRPr="00B44CC6">
        <w:rPr>
          <w:sz w:val="24"/>
          <w:szCs w:val="24"/>
        </w:rPr>
        <w:t>- справку 2-НДФЛ.</w:t>
      </w:r>
    </w:p>
    <w:p w:rsidR="00D27B72" w:rsidRPr="00B44CC6" w:rsidRDefault="00D27B72" w:rsidP="00D27B72">
      <w:pPr>
        <w:pStyle w:val="3"/>
        <w:spacing w:after="0" w:line="240" w:lineRule="auto"/>
        <w:rPr>
          <w:sz w:val="24"/>
          <w:szCs w:val="24"/>
        </w:rPr>
      </w:pPr>
      <w:r w:rsidRPr="00B44CC6">
        <w:rPr>
          <w:bCs/>
          <w:sz w:val="24"/>
          <w:szCs w:val="24"/>
        </w:rPr>
        <w:t>8.1.7. Документы по технико-экономическому обоснованию:</w:t>
      </w:r>
    </w:p>
    <w:p w:rsidR="00D27B72" w:rsidRPr="00B44CC6" w:rsidRDefault="00D27B72" w:rsidP="00D27B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- утвержденный руководителем организации или подписанный индивидуальным предпринимателем предпринимательский проект (бизнес-план или  технико-экономическое обоснование, показывающие обоснованность потребности на рынке продукта проекта, расчет финансовых средств на приобретение основных фондов, выполнение </w:t>
      </w:r>
      <w:proofErr w:type="spellStart"/>
      <w:proofErr w:type="gramStart"/>
      <w:r w:rsidRPr="00B44CC6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B44CC6">
        <w:rPr>
          <w:rFonts w:ascii="Times New Roman" w:hAnsi="Times New Roman" w:cs="Times New Roman"/>
          <w:sz w:val="24"/>
          <w:szCs w:val="24"/>
        </w:rPr>
        <w:t xml:space="preserve"> – монтажных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работ, приобретение расходных материалов, целевое направление средств займа, календарный план реализации проекта, риски не реализации проекта и меры по их устранению, ликвидное обеспечение возврата средств займа и процентов по вознаграждению за предоставленный </w:t>
      </w:r>
      <w:proofErr w:type="spellStart"/>
      <w:r w:rsidRPr="00B44CC6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B44C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7B72" w:rsidRPr="00B44CC6" w:rsidRDefault="00D27B72" w:rsidP="00D27B72">
      <w:pPr>
        <w:pStyle w:val="2"/>
        <w:spacing w:line="240" w:lineRule="auto"/>
        <w:ind w:right="-17"/>
        <w:jc w:val="center"/>
        <w:rPr>
          <w:b/>
          <w:bCs/>
        </w:rPr>
      </w:pPr>
      <w:r w:rsidRPr="00B44CC6">
        <w:rPr>
          <w:b/>
          <w:bCs/>
          <w:lang w:val="en-US"/>
        </w:rPr>
        <w:t>IX</w:t>
      </w:r>
      <w:r w:rsidRPr="00B44CC6">
        <w:rPr>
          <w:b/>
          <w:bCs/>
        </w:rPr>
        <w:t>. Условия предоставления микрозаймов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    9.1. </w:t>
      </w:r>
      <w:proofErr w:type="spellStart"/>
      <w:r w:rsidRPr="00B44CC6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B44CC6">
        <w:rPr>
          <w:rFonts w:ascii="Times New Roman" w:hAnsi="Times New Roman" w:cs="Times New Roman"/>
          <w:sz w:val="24"/>
          <w:szCs w:val="24"/>
        </w:rPr>
        <w:t xml:space="preserve"> предоставляются на цели реализации предпринимательских проектов, реализуемых в направлениях, указанных в пункте </w:t>
      </w:r>
      <w:r w:rsidRPr="00B44CC6">
        <w:rPr>
          <w:rFonts w:ascii="Times New Roman" w:hAnsi="Times New Roman" w:cs="Times New Roman"/>
          <w:bCs/>
          <w:sz w:val="24"/>
          <w:szCs w:val="24"/>
        </w:rPr>
        <w:t>3.1.2. настоящего Порядка.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sz w:val="24"/>
          <w:szCs w:val="24"/>
        </w:rPr>
        <w:t xml:space="preserve">      9.2. </w:t>
      </w:r>
      <w:r w:rsidRPr="00B44CC6">
        <w:rPr>
          <w:rFonts w:ascii="Times New Roman" w:hAnsi="Times New Roman" w:cs="Times New Roman"/>
          <w:sz w:val="24"/>
          <w:szCs w:val="24"/>
        </w:rPr>
        <w:t xml:space="preserve">Для Заемщиков, реализующих предпринимательские проекты в сфере торговли, процентная ставка по </w:t>
      </w:r>
      <w:proofErr w:type="spellStart"/>
      <w:r w:rsidRPr="00B44CC6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B44CC6">
        <w:rPr>
          <w:rFonts w:ascii="Times New Roman" w:hAnsi="Times New Roman" w:cs="Times New Roman"/>
          <w:sz w:val="24"/>
          <w:szCs w:val="24"/>
        </w:rPr>
        <w:t xml:space="preserve"> устанавливается в размере 10% годовых от суммы микрозайма.</w:t>
      </w:r>
    </w:p>
    <w:p w:rsidR="00D27B72" w:rsidRPr="00B44CC6" w:rsidRDefault="00D27B72" w:rsidP="00D27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Для Заемщиков, реализующих предпринимательские проекты в иных сферах деятельности, процентная ставка по </w:t>
      </w:r>
      <w:proofErr w:type="spellStart"/>
      <w:r w:rsidRPr="00B44CC6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B44CC6">
        <w:rPr>
          <w:rFonts w:ascii="Times New Roman" w:hAnsi="Times New Roman" w:cs="Times New Roman"/>
          <w:sz w:val="24"/>
          <w:szCs w:val="24"/>
        </w:rPr>
        <w:t xml:space="preserve"> устанавливается в размере 5% годовых от суммы микрозайма.</w:t>
      </w:r>
    </w:p>
    <w:p w:rsidR="00D27B72" w:rsidRPr="00B44CC6" w:rsidRDefault="00D27B72" w:rsidP="00D27B72">
      <w:pPr>
        <w:pStyle w:val="2"/>
        <w:spacing w:after="0" w:line="240" w:lineRule="auto"/>
        <w:ind w:left="0" w:right="-17" w:firstLine="283"/>
        <w:jc w:val="both"/>
      </w:pPr>
      <w:r w:rsidRPr="00B44CC6">
        <w:t xml:space="preserve">Проценты </w:t>
      </w:r>
      <w:proofErr w:type="gramStart"/>
      <w:r w:rsidRPr="00B44CC6">
        <w:t xml:space="preserve">начисляются на сумму фактической задолженности по </w:t>
      </w:r>
      <w:proofErr w:type="spellStart"/>
      <w:r w:rsidRPr="00B44CC6">
        <w:t>микрозайму</w:t>
      </w:r>
      <w:proofErr w:type="spellEnd"/>
      <w:r w:rsidRPr="00B44CC6">
        <w:t xml:space="preserve"> начиная</w:t>
      </w:r>
      <w:proofErr w:type="gramEnd"/>
      <w:r w:rsidRPr="00B44CC6">
        <w:t xml:space="preserve"> с даты, следующей за датой образования задолженности по </w:t>
      </w:r>
      <w:proofErr w:type="spellStart"/>
      <w:r w:rsidRPr="00B44CC6">
        <w:t>микрозайму</w:t>
      </w:r>
      <w:proofErr w:type="spellEnd"/>
      <w:r w:rsidRPr="00B44CC6">
        <w:t xml:space="preserve"> (включительно), и до даты полного погашения микрозайма (включительно).</w:t>
      </w:r>
    </w:p>
    <w:p w:rsidR="00D27B72" w:rsidRPr="00B44CC6" w:rsidRDefault="00D27B72" w:rsidP="00D27B72">
      <w:pPr>
        <w:pStyle w:val="3"/>
        <w:numPr>
          <w:ilvl w:val="12"/>
          <w:numId w:val="0"/>
        </w:numPr>
        <w:spacing w:after="0" w:line="240" w:lineRule="auto"/>
        <w:rPr>
          <w:sz w:val="24"/>
          <w:szCs w:val="24"/>
        </w:rPr>
      </w:pPr>
    </w:p>
    <w:p w:rsidR="00D27B72" w:rsidRPr="00B44CC6" w:rsidRDefault="00D27B72" w:rsidP="00D27B72">
      <w:pPr>
        <w:pStyle w:val="2"/>
        <w:spacing w:after="0" w:line="240" w:lineRule="auto"/>
        <w:ind w:left="0" w:right="-17" w:firstLine="850"/>
        <w:jc w:val="both"/>
      </w:pPr>
      <w:r w:rsidRPr="00B44CC6">
        <w:t xml:space="preserve"> 9.3. Заемщик не вправе претендовать на получение поручительства </w:t>
      </w:r>
      <w:proofErr w:type="gramStart"/>
      <w:r w:rsidRPr="00B44CC6">
        <w:t>Фонда</w:t>
      </w:r>
      <w:proofErr w:type="gramEnd"/>
      <w:r w:rsidRPr="00B44CC6">
        <w:t xml:space="preserve"> на недостающее обеспечение по займу, предоставляемому по настоящему Порядку.</w:t>
      </w:r>
    </w:p>
    <w:p w:rsidR="00D27B72" w:rsidRPr="00B44CC6" w:rsidRDefault="00D27B72" w:rsidP="00D27B72">
      <w:pPr>
        <w:pStyle w:val="2"/>
        <w:spacing w:line="240" w:lineRule="auto"/>
        <w:ind w:left="0" w:right="-17" w:firstLine="850"/>
        <w:jc w:val="both"/>
      </w:pPr>
      <w:r w:rsidRPr="00B44CC6">
        <w:t xml:space="preserve"> 9.4. Микрозайм  выдается при условии предоставления Заемщиком обеспечения исполнения обязательств по возврату микрозайма в размере не менее 100% от суммы микрозайма. Расходы по оформлению документов по обеспечению микрозаймов производятся Заемщиком, за счет собственных средств.</w:t>
      </w:r>
    </w:p>
    <w:p w:rsidR="00D27B72" w:rsidRPr="00B44CC6" w:rsidRDefault="00D27B72" w:rsidP="00D27B72">
      <w:pPr>
        <w:pStyle w:val="2"/>
        <w:spacing w:line="240" w:lineRule="auto"/>
        <w:ind w:left="0" w:right="-17" w:firstLine="850"/>
        <w:jc w:val="both"/>
      </w:pPr>
      <w:r w:rsidRPr="00B44CC6">
        <w:t xml:space="preserve"> 9.5. Предоставление микрозаймов осуществляется в безналичном порядке путем зачисления суммы микрозайма на расчетный счет Заемщика.</w:t>
      </w:r>
    </w:p>
    <w:p w:rsidR="00D27B72" w:rsidRPr="00B44CC6" w:rsidRDefault="00D27B72" w:rsidP="00D27B72">
      <w:pPr>
        <w:jc w:val="center"/>
        <w:rPr>
          <w:b/>
        </w:rPr>
      </w:pPr>
      <w:r w:rsidRPr="00B44CC6">
        <w:rPr>
          <w:b/>
          <w:lang w:val="en-US"/>
        </w:rPr>
        <w:t>X</w:t>
      </w:r>
      <w:r w:rsidRPr="00B44CC6">
        <w:rPr>
          <w:b/>
        </w:rPr>
        <w:t xml:space="preserve">. </w:t>
      </w:r>
      <w:r w:rsidRPr="00B44CC6">
        <w:rPr>
          <w:b/>
          <w:bCs/>
          <w:snapToGrid w:val="0"/>
        </w:rPr>
        <w:t xml:space="preserve">Процедура предоставления </w:t>
      </w:r>
      <w:r w:rsidRPr="00B44CC6">
        <w:rPr>
          <w:b/>
        </w:rPr>
        <w:t>микрозаймов</w:t>
      </w:r>
    </w:p>
    <w:p w:rsidR="00D27B72" w:rsidRPr="00B44CC6" w:rsidRDefault="00D27B72" w:rsidP="00D27B72">
      <w:pPr>
        <w:ind w:firstLine="708"/>
        <w:jc w:val="both"/>
      </w:pPr>
      <w:r w:rsidRPr="00B44CC6">
        <w:t>10.1. Процедура предоставления микрозаймов состоит из пяти этапов:</w:t>
      </w:r>
    </w:p>
    <w:p w:rsidR="00D27B72" w:rsidRPr="00B44CC6" w:rsidRDefault="00D27B72" w:rsidP="00D27B72">
      <w:pPr>
        <w:ind w:firstLine="708"/>
        <w:jc w:val="both"/>
      </w:pPr>
      <w:r w:rsidRPr="00B44CC6">
        <w:rPr>
          <w:noProof/>
        </w:rPr>
        <w:t>а) з</w:t>
      </w:r>
      <w:proofErr w:type="spellStart"/>
      <w:r w:rsidRPr="00B44CC6">
        <w:t>аявление</w:t>
      </w:r>
      <w:proofErr w:type="spellEnd"/>
      <w:r w:rsidRPr="00B44CC6">
        <w:t>;</w:t>
      </w:r>
    </w:p>
    <w:p w:rsidR="00D27B72" w:rsidRPr="00B44CC6" w:rsidRDefault="00D27B72" w:rsidP="00D27B72">
      <w:pPr>
        <w:ind w:firstLine="708"/>
        <w:jc w:val="both"/>
      </w:pPr>
      <w:r w:rsidRPr="00B44CC6">
        <w:rPr>
          <w:noProof/>
        </w:rPr>
        <w:t xml:space="preserve">б) </w:t>
      </w:r>
      <w:r w:rsidRPr="00B44CC6">
        <w:t>оценка;</w:t>
      </w:r>
    </w:p>
    <w:p w:rsidR="00D27B72" w:rsidRPr="00B44CC6" w:rsidRDefault="00D27B72" w:rsidP="00D27B72">
      <w:pPr>
        <w:ind w:firstLine="708"/>
        <w:jc w:val="both"/>
      </w:pPr>
      <w:r w:rsidRPr="00B44CC6">
        <w:rPr>
          <w:noProof/>
        </w:rPr>
        <w:t xml:space="preserve">в) </w:t>
      </w:r>
      <w:r w:rsidRPr="00B44CC6">
        <w:t>принятие решения о выдаче;</w:t>
      </w:r>
    </w:p>
    <w:p w:rsidR="00D27B72" w:rsidRPr="00B44CC6" w:rsidRDefault="00D27B72" w:rsidP="00D27B72">
      <w:pPr>
        <w:ind w:firstLine="708"/>
        <w:jc w:val="both"/>
      </w:pPr>
      <w:r w:rsidRPr="00B44CC6">
        <w:rPr>
          <w:noProof/>
        </w:rPr>
        <w:t xml:space="preserve">г) </w:t>
      </w:r>
      <w:r w:rsidRPr="00B44CC6">
        <w:t>выдача;</w:t>
      </w:r>
    </w:p>
    <w:p w:rsidR="00D27B72" w:rsidRPr="00B44CC6" w:rsidRDefault="00D27B72" w:rsidP="00D27B72">
      <w:pPr>
        <w:ind w:firstLine="708"/>
        <w:jc w:val="both"/>
      </w:pPr>
      <w:proofErr w:type="spellStart"/>
      <w:r w:rsidRPr="00B44CC6">
        <w:lastRenderedPageBreak/>
        <w:t>д</w:t>
      </w:r>
      <w:proofErr w:type="spellEnd"/>
      <w:r w:rsidRPr="00B44CC6">
        <w:t>) контроль и сопровождение.</w:t>
      </w:r>
    </w:p>
    <w:p w:rsidR="00D27B72" w:rsidRPr="00B44CC6" w:rsidRDefault="00D27B72" w:rsidP="00D27B72">
      <w:pPr>
        <w:ind w:firstLine="708"/>
        <w:jc w:val="both"/>
      </w:pPr>
      <w:r w:rsidRPr="00B44CC6">
        <w:rPr>
          <w:bCs/>
          <w:noProof/>
        </w:rPr>
        <w:t>10.2.</w:t>
      </w:r>
      <w:r w:rsidRPr="00B44CC6">
        <w:rPr>
          <w:bCs/>
        </w:rPr>
        <w:t xml:space="preserve"> Заявление:</w:t>
      </w:r>
      <w:r w:rsidRPr="00B44CC6">
        <w:t xml:space="preserve"> на первом этапе Заемщик подает заявление в Фонд. Фонд проводит собеседование с Заемщиком, в котором оговариваются необходимые условия получения займа. Заемщику предлагаются для заполнения перечень необходимых документов и услуги (при необходимости) по их подготовке (компьютеры, оргтехника).</w:t>
      </w:r>
    </w:p>
    <w:p w:rsidR="00D27B72" w:rsidRPr="00B44CC6" w:rsidRDefault="00D27B72" w:rsidP="00D27B72">
      <w:pPr>
        <w:ind w:firstLine="708"/>
        <w:jc w:val="both"/>
      </w:pPr>
      <w:r w:rsidRPr="00B44CC6">
        <w:rPr>
          <w:bCs/>
          <w:noProof/>
        </w:rPr>
        <w:t>10.3.</w:t>
      </w:r>
      <w:r w:rsidRPr="00B44CC6">
        <w:rPr>
          <w:bCs/>
        </w:rPr>
        <w:t xml:space="preserve"> Оценка:</w:t>
      </w:r>
      <w:r w:rsidRPr="00B44CC6">
        <w:t xml:space="preserve"> после получения от Заемщика заявления с необходимым комплектом документов Фонд: </w:t>
      </w:r>
    </w:p>
    <w:p w:rsidR="00D27B72" w:rsidRPr="00B44CC6" w:rsidRDefault="00D27B72" w:rsidP="00D27B72">
      <w:pPr>
        <w:ind w:firstLine="567"/>
        <w:jc w:val="both"/>
      </w:pPr>
      <w:r w:rsidRPr="00B44CC6">
        <w:t>- проводит экспертизу проекта и определяет кредитоспособность Заемщика;</w:t>
      </w:r>
    </w:p>
    <w:p w:rsidR="00D27B72" w:rsidRPr="00B44CC6" w:rsidRDefault="00D27B72" w:rsidP="00D27B72">
      <w:pPr>
        <w:ind w:firstLine="567"/>
        <w:jc w:val="both"/>
      </w:pPr>
      <w:r w:rsidRPr="00B44CC6">
        <w:t>- проводит экспертизу предлагаемого обеспечения исполнения Заемщиком обязательств по возврату микрозайма;</w:t>
      </w:r>
    </w:p>
    <w:p w:rsidR="00D27B72" w:rsidRPr="00B44CC6" w:rsidRDefault="00D27B72" w:rsidP="00D27B72">
      <w:pPr>
        <w:ind w:firstLine="567"/>
        <w:jc w:val="both"/>
      </w:pPr>
      <w:r w:rsidRPr="00B44CC6">
        <w:t>- производит проверку предоставленных Заемщиком документов и сведений, указанных в них;</w:t>
      </w:r>
    </w:p>
    <w:p w:rsidR="00D27B72" w:rsidRPr="00B44CC6" w:rsidRDefault="00D27B72" w:rsidP="00D27B72">
      <w:pPr>
        <w:ind w:firstLine="567"/>
        <w:jc w:val="both"/>
      </w:pPr>
      <w:r w:rsidRPr="00B44CC6">
        <w:t xml:space="preserve"> -  выясняет кредитную историю Заемщика, размер задолженности по ранее полученным кредитам. </w:t>
      </w:r>
    </w:p>
    <w:p w:rsidR="00D27B72" w:rsidRPr="00B44CC6" w:rsidRDefault="00D27B72" w:rsidP="00D27B72">
      <w:pPr>
        <w:ind w:firstLine="567"/>
        <w:jc w:val="both"/>
      </w:pPr>
      <w:r w:rsidRPr="00B44CC6">
        <w:t xml:space="preserve"> В случае принятия в залог объектов недвижимости, транспортных средств и другого имущества, за счет средств Заемщика привлекаются к работе по установлению оценочной стоимости этого имущества специалисты по вопросам оценки.</w:t>
      </w:r>
      <w:r w:rsidRPr="00B44CC6">
        <w:rPr>
          <w:b/>
          <w:bCs/>
        </w:rPr>
        <w:t xml:space="preserve"> </w:t>
      </w:r>
      <w:r w:rsidRPr="00B44CC6">
        <w:t>По результатам оценки составляется экспертное заключение.</w:t>
      </w:r>
    </w:p>
    <w:p w:rsidR="00D27B72" w:rsidRPr="00B44CC6" w:rsidRDefault="00D27B72" w:rsidP="00D27B72">
      <w:pPr>
        <w:ind w:firstLine="567"/>
        <w:jc w:val="both"/>
      </w:pPr>
      <w:r w:rsidRPr="00B44CC6">
        <w:t xml:space="preserve"> По итогам проведенной работы Фонд определяет максимально возможный размер микрозайма, рассчитывает проценты по </w:t>
      </w:r>
      <w:proofErr w:type="spellStart"/>
      <w:r w:rsidRPr="00B44CC6">
        <w:t>микрозайму</w:t>
      </w:r>
      <w:proofErr w:type="spellEnd"/>
      <w:r w:rsidRPr="00B44CC6">
        <w:t>, определяет ликвидное обеспечение микрозайма и готовит Заключение по заявке Заемщика для рассмотрения на заседании  Комиссии (далее - Заключение).</w:t>
      </w:r>
    </w:p>
    <w:p w:rsidR="00D27B72" w:rsidRPr="00B44CC6" w:rsidRDefault="00D27B72" w:rsidP="00D27B72">
      <w:pPr>
        <w:autoSpaceDE w:val="0"/>
        <w:autoSpaceDN w:val="0"/>
        <w:adjustRightInd w:val="0"/>
        <w:ind w:firstLine="540"/>
        <w:jc w:val="both"/>
      </w:pPr>
      <w:r w:rsidRPr="00B44CC6">
        <w:t>10.4. Принятие решения о выдаче микрозайма:</w:t>
      </w:r>
    </w:p>
    <w:p w:rsidR="00D27B72" w:rsidRPr="00B44CC6" w:rsidRDefault="00D27B72" w:rsidP="00D27B72">
      <w:pPr>
        <w:autoSpaceDE w:val="0"/>
        <w:autoSpaceDN w:val="0"/>
        <w:adjustRightInd w:val="0"/>
        <w:ind w:firstLine="540"/>
        <w:jc w:val="both"/>
      </w:pPr>
      <w:r w:rsidRPr="00B44CC6">
        <w:t xml:space="preserve">10.4.1. Фонд в течение 15 дней с момента получения от Заемщика полного комплекта документов готовит Заключение и представляет Заключение  по форме согласно приложению №3 к настоящему Порядку на рассмотрение Комиссии. </w:t>
      </w:r>
    </w:p>
    <w:p w:rsidR="00D27B72" w:rsidRPr="00B44CC6" w:rsidRDefault="00D27B72" w:rsidP="00D27B72">
      <w:pPr>
        <w:autoSpaceDE w:val="0"/>
        <w:autoSpaceDN w:val="0"/>
        <w:adjustRightInd w:val="0"/>
        <w:ind w:firstLine="540"/>
        <w:jc w:val="both"/>
      </w:pPr>
      <w:r w:rsidRPr="00B44CC6">
        <w:t>10.4.2.  Комиссия  принимает решение о предоставлении микрозайма или об отказе. Решение оформляется Протоколом заседания Комиссии.</w:t>
      </w:r>
    </w:p>
    <w:p w:rsidR="00D27B72" w:rsidRPr="00B44CC6" w:rsidRDefault="00D27B72" w:rsidP="00D27B72">
      <w:pPr>
        <w:autoSpaceDE w:val="0"/>
        <w:autoSpaceDN w:val="0"/>
        <w:adjustRightInd w:val="0"/>
        <w:ind w:firstLine="540"/>
        <w:jc w:val="both"/>
      </w:pPr>
      <w:r w:rsidRPr="00B44CC6">
        <w:t>10.4.3. После принятия Комиссией решения о предоставлении микрозайма в Фонд направляется заверенная копия протокола заседания Комиссии.</w:t>
      </w:r>
    </w:p>
    <w:p w:rsidR="00D27B72" w:rsidRPr="00B44CC6" w:rsidRDefault="00D27B72" w:rsidP="00D27B72">
      <w:pPr>
        <w:autoSpaceDE w:val="0"/>
        <w:autoSpaceDN w:val="0"/>
        <w:adjustRightInd w:val="0"/>
        <w:ind w:firstLine="540"/>
        <w:jc w:val="both"/>
      </w:pPr>
      <w:r w:rsidRPr="00B44CC6">
        <w:t>10.4.4. Фонд на основании Протокола заседания  Комиссии, уведомляет заявителей о результатах рассмотрения заявок на предоставление микрозаймов.</w:t>
      </w:r>
    </w:p>
    <w:p w:rsidR="00D27B72" w:rsidRPr="00B44CC6" w:rsidRDefault="00D27B72" w:rsidP="00D27B72">
      <w:pPr>
        <w:autoSpaceDE w:val="0"/>
        <w:autoSpaceDN w:val="0"/>
        <w:adjustRightInd w:val="0"/>
        <w:ind w:firstLine="540"/>
        <w:jc w:val="both"/>
      </w:pPr>
      <w:r w:rsidRPr="00B44CC6">
        <w:t>10.5. Выдача: при положительном решении Комиссии Фонд, на основании протокола заседания</w:t>
      </w:r>
      <w:r>
        <w:t xml:space="preserve"> Комиссии</w:t>
      </w:r>
      <w:r w:rsidRPr="00B44CC6">
        <w:t>, заключает с Заемщиком договор микрозайма и в порядке, установленном действующим законодательством, договор обеспечения возврата микрозайма. К договору микрозайма прилагается график погашения микрозайма и уплаты процентов.</w:t>
      </w:r>
    </w:p>
    <w:p w:rsidR="00D27B72" w:rsidRPr="00B44CC6" w:rsidRDefault="00D27B72" w:rsidP="00D27B72">
      <w:pPr>
        <w:ind w:firstLine="567"/>
        <w:jc w:val="both"/>
      </w:pPr>
    </w:p>
    <w:p w:rsidR="00D27B72" w:rsidRPr="00B44CC6" w:rsidRDefault="00D27B72" w:rsidP="00D27B72">
      <w:pPr>
        <w:ind w:firstLine="567"/>
        <w:jc w:val="both"/>
      </w:pPr>
      <w:r w:rsidRPr="00B44CC6">
        <w:rPr>
          <w:bCs/>
          <w:noProof/>
        </w:rPr>
        <w:t>10.6.</w:t>
      </w:r>
      <w:r w:rsidRPr="00B44CC6">
        <w:rPr>
          <w:bCs/>
        </w:rPr>
        <w:t xml:space="preserve"> Контроль и сопровождение: т</w:t>
      </w:r>
      <w:r w:rsidRPr="00B44CC6">
        <w:t xml:space="preserve">екущий </w:t>
      </w:r>
      <w:proofErr w:type="gramStart"/>
      <w:r w:rsidRPr="00B44CC6">
        <w:t>контроль за</w:t>
      </w:r>
      <w:proofErr w:type="gramEnd"/>
      <w:r w:rsidRPr="00B44CC6">
        <w:t xml:space="preserve"> реализацией предпринимательского проекта осуществляет Фонд по следующим направлениям:</w:t>
      </w:r>
    </w:p>
    <w:p w:rsidR="00D27B72" w:rsidRPr="00B44CC6" w:rsidRDefault="00D27B72" w:rsidP="00D27B72">
      <w:pPr>
        <w:ind w:firstLine="567"/>
        <w:jc w:val="both"/>
      </w:pPr>
      <w:r w:rsidRPr="00B44CC6">
        <w:rPr>
          <w:noProof/>
        </w:rPr>
        <w:t>-</w:t>
      </w:r>
      <w:r w:rsidRPr="00B44CC6">
        <w:t xml:space="preserve"> целевое направление и использование Заемщиками средств займа;</w:t>
      </w:r>
    </w:p>
    <w:p w:rsidR="00D27B72" w:rsidRPr="00B44CC6" w:rsidRDefault="00D27B72" w:rsidP="00D27B72">
      <w:pPr>
        <w:ind w:firstLine="567"/>
        <w:jc w:val="both"/>
      </w:pPr>
      <w:r w:rsidRPr="00B44CC6">
        <w:rPr>
          <w:noProof/>
        </w:rPr>
        <w:t>-</w:t>
      </w:r>
      <w:r w:rsidRPr="00B44CC6">
        <w:t xml:space="preserve"> соблюдение Заемщиками графика погашения займа и уплаты процентов;</w:t>
      </w:r>
    </w:p>
    <w:p w:rsidR="00D27B72" w:rsidRPr="00B44CC6" w:rsidRDefault="00D27B72" w:rsidP="00D27B72">
      <w:pPr>
        <w:ind w:firstLine="567"/>
        <w:jc w:val="both"/>
      </w:pPr>
      <w:r w:rsidRPr="00B44CC6">
        <w:rPr>
          <w:noProof/>
        </w:rPr>
        <w:t>-</w:t>
      </w:r>
      <w:r w:rsidRPr="00B44CC6">
        <w:t xml:space="preserve"> проверка имущества по договору залога.</w:t>
      </w:r>
    </w:p>
    <w:p w:rsidR="00D27B72" w:rsidRPr="00B44CC6" w:rsidRDefault="00D27B72" w:rsidP="00D27B7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целевым использованием Заемщиками средств микрозаймов  обеспечивается Фондом на всех этапах реализации проекта до полного возврата микрозайма, т. е. в течение срока действия договора займа и сопутствующих ему договоров.</w:t>
      </w:r>
    </w:p>
    <w:p w:rsidR="00D27B72" w:rsidRPr="00B44CC6" w:rsidRDefault="00D27B72" w:rsidP="00D27B7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При нарушении   сроков   возврата Заемщиками  средств микрозаймов,  уплаты  процентов за пользование ими, а также при выявлении фактов нецелевого использования Заемщиками микрозаймов, Фонд имеет право   приостановить  либо  прекратить финансирование проекта и принять установленные законодательством меры по досрочному возврату микрозайма и взысканию процентов.</w:t>
      </w:r>
    </w:p>
    <w:p w:rsidR="00D27B72" w:rsidRPr="00B44CC6" w:rsidRDefault="00D27B72" w:rsidP="00D27B72">
      <w:pPr>
        <w:tabs>
          <w:tab w:val="left" w:pos="8931"/>
        </w:tabs>
        <w:ind w:firstLine="567"/>
        <w:jc w:val="both"/>
      </w:pPr>
      <w:r w:rsidRPr="00B44CC6">
        <w:lastRenderedPageBreak/>
        <w:t>Фонд вправе проводить проверку целевого использования микрозаймов в любое время действия договора микрозайма.</w:t>
      </w:r>
    </w:p>
    <w:p w:rsidR="00D27B72" w:rsidRPr="00B44CC6" w:rsidRDefault="00D27B72" w:rsidP="00D27B72">
      <w:pPr>
        <w:ind w:firstLine="567"/>
        <w:jc w:val="center"/>
        <w:rPr>
          <w:b/>
          <w:bCs/>
        </w:rPr>
      </w:pPr>
      <w:r w:rsidRPr="00B44CC6">
        <w:rPr>
          <w:b/>
          <w:bCs/>
          <w:noProof/>
          <w:lang w:val="en-US"/>
        </w:rPr>
        <w:t>XI</w:t>
      </w:r>
      <w:r w:rsidRPr="00B44CC6">
        <w:rPr>
          <w:b/>
          <w:bCs/>
          <w:noProof/>
        </w:rPr>
        <w:t>.</w:t>
      </w:r>
      <w:r w:rsidRPr="00B44CC6">
        <w:rPr>
          <w:b/>
          <w:bCs/>
        </w:rPr>
        <w:t xml:space="preserve"> Порядок распределения доходов, полученных Фондом при осуществлении деятельности по предоставлению микрозаймов</w:t>
      </w:r>
    </w:p>
    <w:p w:rsidR="00D27B72" w:rsidRPr="00B44CC6" w:rsidRDefault="00D27B72" w:rsidP="00D27B72">
      <w:pPr>
        <w:ind w:firstLine="567"/>
        <w:jc w:val="both"/>
      </w:pPr>
      <w:r w:rsidRPr="00B44CC6">
        <w:t>11.1. Доходы, полученные</w:t>
      </w:r>
      <w:r w:rsidRPr="00B44CC6">
        <w:rPr>
          <w:b/>
          <w:bCs/>
        </w:rPr>
        <w:t xml:space="preserve"> </w:t>
      </w:r>
      <w:r w:rsidRPr="00B44CC6">
        <w:t>Фондом при предоставлении микрозаймов, распределяются по следующим направлениям:</w:t>
      </w:r>
    </w:p>
    <w:p w:rsidR="00D27B72" w:rsidRPr="00B44CC6" w:rsidRDefault="00D27B72" w:rsidP="00D27B72">
      <w:pPr>
        <w:ind w:firstLine="567"/>
        <w:jc w:val="both"/>
        <w:rPr>
          <w:bCs/>
          <w:snapToGrid w:val="0"/>
        </w:rPr>
      </w:pPr>
      <w:r w:rsidRPr="00B44CC6">
        <w:t>- покрытие расходов, связанных с обеспечением деятельности Фонда, определяемых в смете расходов Фонда, утвержденной общим собранием учредителей Фонда с учетом доходов от другой деятельности Фонда;</w:t>
      </w:r>
    </w:p>
    <w:p w:rsidR="00D27B72" w:rsidRPr="00B44CC6" w:rsidRDefault="00D27B72" w:rsidP="00D27B72">
      <w:pPr>
        <w:ind w:firstLine="567"/>
        <w:jc w:val="both"/>
      </w:pPr>
      <w:r w:rsidRPr="00B44CC6">
        <w:t xml:space="preserve">- пополнение активов Фонда для осуществления </w:t>
      </w:r>
      <w:proofErr w:type="spellStart"/>
      <w:r w:rsidRPr="00B44CC6">
        <w:t>микрофинансовой</w:t>
      </w:r>
      <w:proofErr w:type="spellEnd"/>
      <w:r w:rsidRPr="00B44CC6">
        <w:t xml:space="preserve"> деятельности. </w:t>
      </w:r>
    </w:p>
    <w:p w:rsidR="00D27B72" w:rsidRPr="00B44CC6" w:rsidRDefault="00D27B72" w:rsidP="00D27B72">
      <w:pPr>
        <w:ind w:firstLine="708"/>
        <w:jc w:val="both"/>
      </w:pPr>
    </w:p>
    <w:p w:rsidR="00D27B72" w:rsidRPr="00B44CC6" w:rsidRDefault="00D27B72" w:rsidP="00D27B72">
      <w:pPr>
        <w:ind w:firstLine="708"/>
        <w:jc w:val="both"/>
      </w:pPr>
    </w:p>
    <w:p w:rsidR="00D27B72" w:rsidRPr="00B44CC6" w:rsidRDefault="00D27B72" w:rsidP="00D27B72">
      <w:pPr>
        <w:ind w:firstLine="708"/>
        <w:jc w:val="both"/>
      </w:pPr>
    </w:p>
    <w:p w:rsidR="00D27B72" w:rsidRPr="00B44CC6" w:rsidRDefault="00D27B72" w:rsidP="00D27B72">
      <w:pPr>
        <w:pStyle w:val="ConsNormal"/>
        <w:ind w:firstLine="567"/>
        <w:jc w:val="both"/>
        <w:rPr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72" w:rsidRPr="00B44CC6" w:rsidRDefault="00D27B72" w:rsidP="00D27B72"/>
    <w:p w:rsidR="00D27B72" w:rsidRPr="00B44CC6" w:rsidRDefault="00D27B72" w:rsidP="00D27B72">
      <w:pPr>
        <w:jc w:val="right"/>
      </w:pPr>
      <w:r w:rsidRPr="00B44CC6">
        <w:t>Приложение  1</w:t>
      </w:r>
    </w:p>
    <w:p w:rsidR="00D27B72" w:rsidRPr="00B44CC6" w:rsidRDefault="00D27B72" w:rsidP="00D27B72">
      <w:pPr>
        <w:jc w:val="right"/>
      </w:pPr>
      <w:r w:rsidRPr="00B44CC6">
        <w:t xml:space="preserve">к Порядку предоставления </w:t>
      </w:r>
    </w:p>
    <w:p w:rsidR="00D27B72" w:rsidRPr="00B44CC6" w:rsidRDefault="00D27B72" w:rsidP="00D27B72">
      <w:pPr>
        <w:jc w:val="right"/>
      </w:pPr>
      <w:r w:rsidRPr="00B44CC6">
        <w:t xml:space="preserve">микрозаймов субъектам </w:t>
      </w:r>
    </w:p>
    <w:p w:rsidR="00D27B72" w:rsidRPr="00B44CC6" w:rsidRDefault="00D27B72" w:rsidP="00D27B72">
      <w:pPr>
        <w:jc w:val="right"/>
      </w:pPr>
      <w:r w:rsidRPr="00B44CC6">
        <w:t xml:space="preserve">малого предпринимательства </w:t>
      </w:r>
    </w:p>
    <w:p w:rsidR="00D27B72" w:rsidRPr="00B44CC6" w:rsidRDefault="00D27B72" w:rsidP="00D27B72">
      <w:pPr>
        <w:jc w:val="right"/>
      </w:pPr>
      <w:r w:rsidRPr="00B44CC6">
        <w:t>Мухоршибирского района</w:t>
      </w:r>
    </w:p>
    <w:p w:rsidR="00D27B72" w:rsidRPr="00B44CC6" w:rsidRDefault="00D27B72" w:rsidP="00D27B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Комиссии по отбору инвестиционных проектов</w:t>
      </w:r>
    </w:p>
    <w:p w:rsidR="00D27B72" w:rsidRPr="00B44CC6" w:rsidRDefault="00D27B72" w:rsidP="00D27B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Title"/>
        <w:widowControl/>
        <w:jc w:val="center"/>
      </w:pPr>
    </w:p>
    <w:p w:rsidR="00D27B72" w:rsidRPr="00B44CC6" w:rsidRDefault="00D27B72" w:rsidP="00D27B72">
      <w:pPr>
        <w:pStyle w:val="ConsPlusTitle"/>
        <w:widowControl/>
        <w:jc w:val="center"/>
      </w:pPr>
      <w:r w:rsidRPr="00B44CC6">
        <w:t>ЗАЯВЛЕНИЕ</w:t>
      </w:r>
    </w:p>
    <w:p w:rsidR="00D27B72" w:rsidRPr="00B44CC6" w:rsidRDefault="00D27B72" w:rsidP="00D27B72">
      <w:pPr>
        <w:pStyle w:val="ConsPlusTitle"/>
        <w:widowControl/>
        <w:jc w:val="center"/>
      </w:pPr>
      <w:r w:rsidRPr="00B44CC6">
        <w:t>ИНДИВИДУАЛЬНОГО ПРЕДПРИНИМАТЕЛЯ,</w:t>
      </w:r>
    </w:p>
    <w:p w:rsidR="00D27B72" w:rsidRPr="00B44CC6" w:rsidRDefault="00D27B72" w:rsidP="00D27B72">
      <w:pPr>
        <w:pStyle w:val="ConsPlusTitle"/>
        <w:widowControl/>
        <w:jc w:val="center"/>
      </w:pPr>
      <w:proofErr w:type="gramStart"/>
      <w:r w:rsidRPr="00B44CC6">
        <w:t>ПРЕТЕНДУЮЩЕГО</w:t>
      </w:r>
      <w:proofErr w:type="gramEnd"/>
      <w:r w:rsidRPr="00B44CC6">
        <w:t xml:space="preserve"> НА ПОЛУЧЕНИЕ ПОДДЕРЖКИ</w:t>
      </w:r>
    </w:p>
    <w:p w:rsidR="00D27B72" w:rsidRPr="00B44CC6" w:rsidRDefault="00D27B72" w:rsidP="00D27B72">
      <w:pPr>
        <w:pStyle w:val="ConsPlusTitle"/>
        <w:widowControl/>
        <w:jc w:val="center"/>
      </w:pPr>
      <w:r w:rsidRPr="00B44CC6">
        <w:t>В ВИДЕ МИКРОЗАЙМА</w:t>
      </w:r>
    </w:p>
    <w:p w:rsidR="00D27B72" w:rsidRPr="00B44CC6" w:rsidRDefault="00D27B72" w:rsidP="00D27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Полное    наименование    индивидуального  предпринимателя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 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Наименование,   адрес   налоговой   инспекции,  в  которой  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индивидуальный предприниматель состоит на налоговом учете 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ИНН 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Сведения  о  государственной  регистрации  на основании Свидетельства о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регистрации: 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регистрационный номер 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дата регистрации 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наименование государственного органа, осуществившего регистрацию 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в ЕГРИП____________________________________________________________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дата внесения записи в ЕГРИП_______________________________________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Основной  вид  деятельности  по  общероссийскому  классификатору  видов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код ОКВЭД (с указанием описания кода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B44C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Основные  виды  товаров,  работ  и  услуг, по  которым специализируется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организация:_________________________________________________________________________________________________________________________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Средняя  численность  работников за последний отчетный период__________ 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Средний    уровень    заработной    платы    работников   субъекта   малого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предпринимательства за последний месяц _________________________  руб.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Цель получения микрозайма (целевые расходы) 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B44CC6">
        <w:rPr>
          <w:rFonts w:ascii="Times New Roman" w:hAnsi="Times New Roman" w:cs="Times New Roman"/>
          <w:sz w:val="24"/>
          <w:szCs w:val="24"/>
        </w:rPr>
        <w:br/>
        <w:t xml:space="preserve">Сумма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испрашиваемого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микрозайма________________________________________________________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Срок выдачи микрозайма_____________________________________________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Форма обеспечения по микрозайму________________________________________________________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Настоящим заявлением подтверждаю, что в отношении:    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                       (наименование индивидуального предпринимателя)</w:t>
      </w:r>
    </w:p>
    <w:p w:rsidR="00D27B72" w:rsidRPr="00B44CC6" w:rsidRDefault="00D27B72" w:rsidP="00D27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__________________________________ отсутствует.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Достоверность представленной информации гарантирую.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  Индивидуальный предприниматель          ______    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(подпись, печать)         (Ф.И.О.)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7B72" w:rsidRPr="00B44CC6" w:rsidRDefault="00D27B72" w:rsidP="00D27B72">
      <w:pPr>
        <w:jc w:val="right"/>
      </w:pPr>
      <w:r>
        <w:t>П</w:t>
      </w:r>
      <w:r w:rsidRPr="00B44CC6">
        <w:t xml:space="preserve">риложение  2 </w:t>
      </w:r>
    </w:p>
    <w:p w:rsidR="00D27B72" w:rsidRPr="00B44CC6" w:rsidRDefault="00D27B72" w:rsidP="00D27B72">
      <w:pPr>
        <w:jc w:val="right"/>
      </w:pPr>
      <w:r w:rsidRPr="00B44CC6">
        <w:t>к Порядку предоставления</w:t>
      </w:r>
    </w:p>
    <w:p w:rsidR="00D27B72" w:rsidRDefault="00D27B72" w:rsidP="00D27B72">
      <w:pPr>
        <w:jc w:val="right"/>
      </w:pPr>
      <w:r w:rsidRPr="00B44CC6">
        <w:t>микрозаймов субъектам малого</w:t>
      </w:r>
      <w:r>
        <w:t xml:space="preserve"> и</w:t>
      </w:r>
    </w:p>
    <w:p w:rsidR="00D27B72" w:rsidRPr="00B44CC6" w:rsidRDefault="00D27B72" w:rsidP="00D27B72">
      <w:pPr>
        <w:jc w:val="right"/>
      </w:pPr>
      <w:r>
        <w:t xml:space="preserve"> среднего </w:t>
      </w:r>
      <w:r w:rsidRPr="00B44CC6">
        <w:t>предпринимательства</w:t>
      </w:r>
    </w:p>
    <w:p w:rsidR="00D27B72" w:rsidRPr="00B44CC6" w:rsidRDefault="00D27B72" w:rsidP="00D27B72">
      <w:pPr>
        <w:jc w:val="right"/>
      </w:pPr>
      <w:r w:rsidRPr="00B44CC6">
        <w:t xml:space="preserve">Мухоршибирского района </w:t>
      </w:r>
    </w:p>
    <w:p w:rsidR="00D27B72" w:rsidRPr="00B44CC6" w:rsidRDefault="00D27B72" w:rsidP="00D27B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Комиссии по отбору инвестиционных проектов</w:t>
      </w:r>
    </w:p>
    <w:p w:rsidR="00D27B72" w:rsidRPr="00B44CC6" w:rsidRDefault="00D27B72" w:rsidP="00D27B72">
      <w:pPr>
        <w:pStyle w:val="ConsPlusTitle"/>
        <w:widowControl/>
        <w:jc w:val="both"/>
      </w:pPr>
    </w:p>
    <w:p w:rsidR="00D27B72" w:rsidRPr="00B44CC6" w:rsidRDefault="00D27B72" w:rsidP="00D27B72">
      <w:pPr>
        <w:pStyle w:val="ConsPlusTitle"/>
        <w:widowControl/>
        <w:jc w:val="center"/>
      </w:pPr>
      <w:r w:rsidRPr="00B44CC6">
        <w:t>ЗАЯВЛЕНИЕ</w:t>
      </w:r>
    </w:p>
    <w:p w:rsidR="00D27B72" w:rsidRPr="00B44CC6" w:rsidRDefault="00D27B72" w:rsidP="00D27B72">
      <w:pPr>
        <w:pStyle w:val="ConsPlusTitle"/>
        <w:widowControl/>
        <w:jc w:val="center"/>
      </w:pPr>
      <w:r w:rsidRPr="00B44CC6">
        <w:t>ЮРИДИЧЕСКОГО ЛИЦА</w:t>
      </w:r>
    </w:p>
    <w:p w:rsidR="00D27B72" w:rsidRPr="00B44CC6" w:rsidRDefault="00D27B72" w:rsidP="00D27B72">
      <w:pPr>
        <w:pStyle w:val="ConsPlusTitle"/>
        <w:widowControl/>
        <w:jc w:val="center"/>
      </w:pPr>
      <w:r w:rsidRPr="00B44CC6">
        <w:t xml:space="preserve">(СУБЪЕКТА МАЛОГО </w:t>
      </w:r>
      <w:r>
        <w:t xml:space="preserve">И СРЕДНЕГО </w:t>
      </w:r>
      <w:r w:rsidRPr="00B44CC6">
        <w:t>ПРЕДПРИНИМАТЕЛЬСТВА),</w:t>
      </w:r>
    </w:p>
    <w:p w:rsidR="00D27B72" w:rsidRPr="00B44CC6" w:rsidRDefault="00D27B72" w:rsidP="00D27B72">
      <w:pPr>
        <w:pStyle w:val="ConsPlusTitle"/>
        <w:widowControl/>
        <w:jc w:val="center"/>
      </w:pPr>
      <w:proofErr w:type="gramStart"/>
      <w:r w:rsidRPr="00B44CC6">
        <w:t>ПРЕТЕНДУЮЩЕГО</w:t>
      </w:r>
      <w:proofErr w:type="gramEnd"/>
      <w:r w:rsidRPr="00B44CC6">
        <w:t xml:space="preserve"> НА ПОЛУЧЕНИЕ ПОДДЕРЖКИ</w:t>
      </w:r>
    </w:p>
    <w:p w:rsidR="00D27B72" w:rsidRPr="00B44CC6" w:rsidRDefault="00D27B72" w:rsidP="00D27B72">
      <w:pPr>
        <w:pStyle w:val="ConsPlusTitle"/>
        <w:widowControl/>
        <w:jc w:val="center"/>
      </w:pPr>
      <w:r w:rsidRPr="00B44CC6">
        <w:t>В ВИДЕ МИКРОЗАЙМА</w:t>
      </w:r>
    </w:p>
    <w:p w:rsidR="00D27B72" w:rsidRPr="00B44CC6" w:rsidRDefault="00D27B72" w:rsidP="00D27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Полное    наименование    организации   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     Сокращенное наименование организации ______________________________ 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lastRenderedPageBreak/>
        <w:t>Юридический адрес 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Руководитель организации (Ф.И.О.) 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 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Наименование,   адрес   налоговой   инспекции,  в  которой  организация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состоит на налоговом учете 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ИНН 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Уставный капитал организации (для юридического лица)  ________________ в том числе: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государству 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муниципальным образованиям 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другим юридическим и физическим лицам 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Сведения  о  государственной  регистрации  на основании Свидетельства о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регистрации: 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регистрационный номер 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дата регистрации 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наименование государственного органа, осуществившего регистрацию 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государственный регистрационный номер в ЕГРЮЛ ___________________  дата внесения записи в ЕГРЮЛ 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Основной  вид  деятельности  по  общероссийскому  классификатору  видов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экономической деятельности: код ОКВЭД (с указанием описания кода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Основные  виды  товаров,  работ  и  услуг, по  которым специализируется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организация_______________________________________________________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Средняя  численность  работников за последний отчетный период_________ 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Средний    уровень    заработной    платы    работников   субъекта   малого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предпринимательства за последний месяц __________________________ руб.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Цель получения микрозайма (целевые расходы) 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B44CC6">
        <w:rPr>
          <w:rFonts w:ascii="Times New Roman" w:hAnsi="Times New Roman" w:cs="Times New Roman"/>
          <w:sz w:val="24"/>
          <w:szCs w:val="24"/>
        </w:rPr>
        <w:br/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испрашиваемого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микрозайма________________________________________________________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Срок выдачи микрозайма____________________________________________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Форма обеспечения по микрозайму________________________________________________________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44C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Настоящим заявлением подтверждаем, что в отношении:  ________________  __________________________________________________________________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юридического лица)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__________________________________ отсутствует.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C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гарантируем.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4CC6">
        <w:rPr>
          <w:rFonts w:ascii="Times New Roman" w:hAnsi="Times New Roman" w:cs="Times New Roman"/>
          <w:sz w:val="24"/>
          <w:szCs w:val="24"/>
        </w:rPr>
        <w:t>Руководитель организации          __________  _____________________</w:t>
      </w:r>
    </w:p>
    <w:p w:rsidR="00D27B72" w:rsidRPr="00B44CC6" w:rsidRDefault="00D27B72" w:rsidP="00D27B72">
      <w:pPr>
        <w:pStyle w:val="ConsPlusNonformat"/>
        <w:ind w:left="708" w:firstLine="3477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      (подпись, печать)                (Ф.И.О.)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4CC6">
        <w:rPr>
          <w:rFonts w:ascii="Times New Roman" w:hAnsi="Times New Roman" w:cs="Times New Roman"/>
          <w:sz w:val="24"/>
          <w:szCs w:val="24"/>
        </w:rPr>
        <w:t>Главный бухгалтер организации     ___________    _________________</w:t>
      </w:r>
    </w:p>
    <w:p w:rsidR="00D27B72" w:rsidRPr="00B44CC6" w:rsidRDefault="00D27B72" w:rsidP="00D27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(подпись)                   (Ф.И.О.)</w:t>
      </w:r>
    </w:p>
    <w:p w:rsidR="00D27B72" w:rsidRPr="00B44CC6" w:rsidRDefault="00D27B72" w:rsidP="00D27B72">
      <w:pPr>
        <w:jc w:val="right"/>
      </w:pPr>
      <w:r w:rsidRPr="00B44CC6">
        <w:br w:type="page"/>
      </w:r>
      <w:r w:rsidRPr="00B44CC6">
        <w:lastRenderedPageBreak/>
        <w:t xml:space="preserve">Приложение  3 </w:t>
      </w:r>
    </w:p>
    <w:p w:rsidR="00D27B72" w:rsidRPr="00B44CC6" w:rsidRDefault="00D27B72" w:rsidP="00D27B72">
      <w:pPr>
        <w:jc w:val="right"/>
      </w:pPr>
      <w:r w:rsidRPr="00B44CC6">
        <w:t>к Порядку предоставления</w:t>
      </w:r>
    </w:p>
    <w:p w:rsidR="00D27B72" w:rsidRDefault="00D27B72" w:rsidP="00D27B72">
      <w:pPr>
        <w:jc w:val="right"/>
      </w:pPr>
      <w:r w:rsidRPr="00B44CC6">
        <w:t>микрозаймов субъектам малого</w:t>
      </w:r>
      <w:r>
        <w:t xml:space="preserve"> и</w:t>
      </w:r>
    </w:p>
    <w:p w:rsidR="00D27B72" w:rsidRPr="00B44CC6" w:rsidRDefault="00D27B72" w:rsidP="00D27B72">
      <w:pPr>
        <w:jc w:val="right"/>
      </w:pPr>
      <w:r>
        <w:t xml:space="preserve"> среднего </w:t>
      </w:r>
      <w:r w:rsidRPr="00B44CC6">
        <w:t xml:space="preserve">предпринимательства </w:t>
      </w:r>
    </w:p>
    <w:p w:rsidR="00D27B72" w:rsidRPr="00B44CC6" w:rsidRDefault="00D27B72" w:rsidP="00D27B72">
      <w:pPr>
        <w:jc w:val="right"/>
        <w:rPr>
          <w:b/>
        </w:rPr>
      </w:pPr>
      <w:r w:rsidRPr="00B44CC6">
        <w:rPr>
          <w:b/>
        </w:rPr>
        <w:t xml:space="preserve">Мухоршибирского района </w:t>
      </w:r>
    </w:p>
    <w:p w:rsidR="00D27B72" w:rsidRPr="00B44CC6" w:rsidRDefault="00D27B72" w:rsidP="00D27B72">
      <w:pPr>
        <w:pStyle w:val="a4"/>
        <w:spacing w:before="0" w:after="0"/>
        <w:jc w:val="right"/>
        <w:rPr>
          <w:rFonts w:ascii="Times New Roman" w:hAnsi="Times New Roman" w:cs="Times New Roman"/>
          <w:bCs/>
        </w:rPr>
      </w:pPr>
      <w:r w:rsidRPr="00B44CC6">
        <w:rPr>
          <w:rFonts w:ascii="Times New Roman" w:hAnsi="Times New Roman" w:cs="Times New Roman"/>
        </w:rPr>
        <w:t>Комиссии по отбору инвестиционных проектов</w:t>
      </w:r>
    </w:p>
    <w:p w:rsidR="00D27B72" w:rsidRPr="00B44CC6" w:rsidRDefault="00D27B72" w:rsidP="00D27B72">
      <w:pPr>
        <w:pStyle w:val="a4"/>
        <w:spacing w:before="0" w:after="0"/>
        <w:rPr>
          <w:rFonts w:ascii="Times New Roman" w:hAnsi="Times New Roman" w:cs="Times New Roman"/>
          <w:b/>
          <w:bCs/>
        </w:rPr>
      </w:pPr>
    </w:p>
    <w:p w:rsidR="00D27B72" w:rsidRPr="00B44CC6" w:rsidRDefault="00D27B72" w:rsidP="00D27B72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B44CC6">
        <w:rPr>
          <w:rFonts w:ascii="Times New Roman" w:hAnsi="Times New Roman" w:cs="Times New Roman"/>
          <w:b/>
          <w:bCs/>
        </w:rPr>
        <w:t>ЗАКЛЮЧЕНИЕ</w:t>
      </w:r>
    </w:p>
    <w:p w:rsidR="00D27B72" w:rsidRPr="00B44CC6" w:rsidRDefault="00D27B72" w:rsidP="00D27B72">
      <w:pPr>
        <w:pStyle w:val="a4"/>
        <w:spacing w:before="0" w:after="0"/>
        <w:jc w:val="center"/>
        <w:rPr>
          <w:rFonts w:ascii="Times New Roman" w:hAnsi="Times New Roman" w:cs="Times New Roman"/>
          <w:bCs/>
        </w:rPr>
      </w:pPr>
      <w:r w:rsidRPr="00B44CC6">
        <w:rPr>
          <w:rFonts w:ascii="Times New Roman" w:hAnsi="Times New Roman" w:cs="Times New Roman"/>
          <w:b/>
          <w:bCs/>
        </w:rPr>
        <w:t xml:space="preserve">по заявлению субъекта малого </w:t>
      </w:r>
      <w:r>
        <w:rPr>
          <w:rFonts w:ascii="Times New Roman" w:hAnsi="Times New Roman" w:cs="Times New Roman"/>
          <w:b/>
          <w:bCs/>
        </w:rPr>
        <w:t xml:space="preserve">и среднего </w:t>
      </w:r>
      <w:r w:rsidRPr="00B44CC6">
        <w:rPr>
          <w:rFonts w:ascii="Times New Roman" w:hAnsi="Times New Roman" w:cs="Times New Roman"/>
          <w:b/>
          <w:bCs/>
        </w:rPr>
        <w:t>предпринимательства</w:t>
      </w:r>
      <w:r w:rsidRPr="00B44CC6">
        <w:rPr>
          <w:rFonts w:ascii="Times New Roman" w:hAnsi="Times New Roman" w:cs="Times New Roman"/>
          <w:bCs/>
        </w:rPr>
        <w:t xml:space="preserve"> ________________________________________________________________</w:t>
      </w:r>
      <w:r w:rsidRPr="00B44CC6">
        <w:rPr>
          <w:rFonts w:ascii="Times New Roman" w:hAnsi="Times New Roman" w:cs="Times New Roman"/>
          <w:bCs/>
        </w:rPr>
        <w:br/>
        <w:t xml:space="preserve"> (наименование предприятия, ФИО индивидуального предпринимателя)</w:t>
      </w:r>
    </w:p>
    <w:p w:rsidR="00D27B72" w:rsidRPr="00B44CC6" w:rsidRDefault="00D27B72" w:rsidP="00D27B72">
      <w:pPr>
        <w:pStyle w:val="a4"/>
        <w:spacing w:before="0" w:after="0"/>
        <w:rPr>
          <w:rFonts w:ascii="Times New Roman" w:hAnsi="Times New Roman" w:cs="Times New Roman"/>
          <w:bCs/>
        </w:rPr>
      </w:pPr>
      <w:r w:rsidRPr="00B44CC6">
        <w:rPr>
          <w:rFonts w:ascii="Times New Roman" w:hAnsi="Times New Roman" w:cs="Times New Roman"/>
          <w:bCs/>
        </w:rPr>
        <w:t>на предоставление поддержки на реализацию предпринимательского проекта - предоставление микрозайма</w:t>
      </w:r>
    </w:p>
    <w:p w:rsidR="00D27B72" w:rsidRPr="00B44CC6" w:rsidRDefault="00D27B72" w:rsidP="00D27B72">
      <w:pPr>
        <w:pStyle w:val="a4"/>
        <w:spacing w:before="0" w:after="0"/>
        <w:ind w:firstLine="708"/>
        <w:rPr>
          <w:rFonts w:ascii="Times New Roman" w:hAnsi="Times New Roman" w:cs="Times New Roman"/>
        </w:rPr>
      </w:pPr>
      <w:r w:rsidRPr="00B44CC6">
        <w:rPr>
          <w:rFonts w:ascii="Times New Roman" w:hAnsi="Times New Roman" w:cs="Times New Roman"/>
          <w:bCs/>
        </w:rPr>
        <w:t>1.</w:t>
      </w:r>
      <w:r w:rsidRPr="00B44CC6">
        <w:rPr>
          <w:rFonts w:ascii="Times New Roman" w:hAnsi="Times New Roman" w:cs="Times New Roman"/>
        </w:rPr>
        <w:t xml:space="preserve"> </w:t>
      </w:r>
      <w:r w:rsidRPr="00B44CC6">
        <w:rPr>
          <w:rFonts w:ascii="Times New Roman" w:hAnsi="Times New Roman" w:cs="Times New Roman"/>
          <w:bCs/>
        </w:rPr>
        <w:t>Сведения о Заемщике</w:t>
      </w:r>
      <w:r w:rsidRPr="00B44CC6">
        <w:rPr>
          <w:rFonts w:ascii="Times New Roman" w:hAnsi="Times New Roman" w:cs="Times New Roman"/>
        </w:rPr>
        <w:t>:</w:t>
      </w:r>
    </w:p>
    <w:p w:rsidR="00D27B72" w:rsidRPr="00B44CC6" w:rsidRDefault="00D27B72" w:rsidP="00D27B72">
      <w:pPr>
        <w:ind w:firstLine="708"/>
        <w:jc w:val="both"/>
      </w:pPr>
      <w:r w:rsidRPr="00B44CC6">
        <w:t>1.1. Наименование.</w:t>
      </w:r>
    </w:p>
    <w:p w:rsidR="00D27B72" w:rsidRPr="00B44CC6" w:rsidRDefault="00D27B72" w:rsidP="00D27B72">
      <w:pPr>
        <w:ind w:firstLine="708"/>
        <w:jc w:val="both"/>
      </w:pPr>
      <w:r w:rsidRPr="00B44CC6">
        <w:t>1.2. Местонахождение и почтовый адрес.</w:t>
      </w:r>
    </w:p>
    <w:p w:rsidR="00D27B72" w:rsidRPr="00B44CC6" w:rsidRDefault="00D27B72" w:rsidP="00D27B72">
      <w:pPr>
        <w:ind w:firstLine="708"/>
        <w:jc w:val="both"/>
      </w:pPr>
      <w:r w:rsidRPr="00B44CC6">
        <w:t>1.3. Сведения о регистрации.</w:t>
      </w:r>
    </w:p>
    <w:p w:rsidR="00D27B72" w:rsidRPr="00B44CC6" w:rsidRDefault="00D27B72" w:rsidP="00D27B72">
      <w:pPr>
        <w:ind w:firstLine="708"/>
        <w:jc w:val="both"/>
      </w:pPr>
      <w:r w:rsidRPr="00B44CC6">
        <w:t>1.4. Сфера деятельности.</w:t>
      </w:r>
    </w:p>
    <w:p w:rsidR="00D27B72" w:rsidRPr="00B44CC6" w:rsidRDefault="00D27B72" w:rsidP="00D27B72">
      <w:pPr>
        <w:ind w:firstLine="708"/>
        <w:jc w:val="both"/>
      </w:pPr>
      <w:r w:rsidRPr="00B44CC6">
        <w:t>1.5. Размер и структура уставного капитала.</w:t>
      </w:r>
    </w:p>
    <w:p w:rsidR="00D27B72" w:rsidRPr="00B44CC6" w:rsidRDefault="00D27B72" w:rsidP="00D27B72">
      <w:pPr>
        <w:ind w:firstLine="708"/>
        <w:jc w:val="both"/>
      </w:pPr>
      <w:r w:rsidRPr="00B44CC6">
        <w:t>1.6. Акционеры и участники, сведения о дочерних и зависимых обществах.</w:t>
      </w:r>
    </w:p>
    <w:p w:rsidR="00D27B72" w:rsidRPr="00B44CC6" w:rsidRDefault="00D27B72" w:rsidP="00D27B72">
      <w:pPr>
        <w:ind w:firstLine="708"/>
        <w:jc w:val="both"/>
      </w:pPr>
      <w:r w:rsidRPr="00B44CC6">
        <w:t>1.7. Количество работников.</w:t>
      </w:r>
    </w:p>
    <w:p w:rsidR="00D27B72" w:rsidRPr="00B44CC6" w:rsidRDefault="00D27B72" w:rsidP="00D27B72">
      <w:pPr>
        <w:ind w:firstLine="708"/>
        <w:jc w:val="both"/>
      </w:pPr>
      <w:r w:rsidRPr="00B44CC6">
        <w:t xml:space="preserve">1.8. Размер средней заработной платы. </w:t>
      </w:r>
    </w:p>
    <w:p w:rsidR="00D27B72" w:rsidRPr="00B44CC6" w:rsidRDefault="00D27B72" w:rsidP="00D27B72">
      <w:pPr>
        <w:pStyle w:val="a4"/>
        <w:spacing w:before="0" w:after="0"/>
        <w:ind w:firstLine="708"/>
        <w:rPr>
          <w:rFonts w:ascii="Times New Roman" w:hAnsi="Times New Roman" w:cs="Times New Roman"/>
          <w:bCs/>
        </w:rPr>
      </w:pPr>
      <w:r w:rsidRPr="00B44CC6">
        <w:rPr>
          <w:rFonts w:ascii="Times New Roman" w:hAnsi="Times New Roman" w:cs="Times New Roman"/>
          <w:bCs/>
        </w:rPr>
        <w:t>2. Условия микрозайма, предлагаемые Заемщику (</w:t>
      </w:r>
      <w:r w:rsidRPr="00B44CC6">
        <w:rPr>
          <w:rFonts w:ascii="Times New Roman" w:hAnsi="Times New Roman" w:cs="Times New Roman"/>
        </w:rPr>
        <w:t>сумма микрозайма, срок выдачи микрозайма, процентная ставка, цель, обеспечение и т.д.).</w:t>
      </w:r>
    </w:p>
    <w:p w:rsidR="00D27B72" w:rsidRPr="00B44CC6" w:rsidRDefault="00D27B72" w:rsidP="00D27B72">
      <w:pPr>
        <w:pStyle w:val="a8"/>
        <w:tabs>
          <w:tab w:val="clear" w:pos="1050"/>
          <w:tab w:val="num" w:pos="720"/>
        </w:tabs>
        <w:ind w:left="0" w:firstLine="0"/>
        <w:rPr>
          <w:rFonts w:ascii="Times New Roman" w:hAnsi="Times New Roman" w:cs="Times New Roman"/>
        </w:rPr>
      </w:pPr>
      <w:r w:rsidRPr="00B44CC6">
        <w:rPr>
          <w:rFonts w:ascii="Times New Roman" w:hAnsi="Times New Roman" w:cs="Times New Roman"/>
          <w:bCs/>
        </w:rPr>
        <w:tab/>
        <w:t>4. Анализ финансового состояния Заемщика.</w:t>
      </w:r>
      <w:r w:rsidRPr="00B44CC6">
        <w:rPr>
          <w:rFonts w:ascii="Times New Roman" w:hAnsi="Times New Roman" w:cs="Times New Roman"/>
        </w:rPr>
        <w:t xml:space="preserve"> </w:t>
      </w:r>
    </w:p>
    <w:p w:rsidR="00D27B72" w:rsidRPr="00B44CC6" w:rsidRDefault="00D27B72" w:rsidP="00D27B72">
      <w:pPr>
        <w:pStyle w:val="a4"/>
        <w:spacing w:before="0" w:after="0"/>
        <w:ind w:firstLine="708"/>
        <w:rPr>
          <w:rFonts w:ascii="Times New Roman" w:hAnsi="Times New Roman" w:cs="Times New Roman"/>
          <w:bCs/>
        </w:rPr>
      </w:pPr>
      <w:r w:rsidRPr="00B44CC6">
        <w:rPr>
          <w:rFonts w:ascii="Times New Roman" w:hAnsi="Times New Roman" w:cs="Times New Roman"/>
          <w:bCs/>
        </w:rPr>
        <w:t xml:space="preserve">5. Кредитная история Заемщика. </w:t>
      </w:r>
    </w:p>
    <w:p w:rsidR="00D27B72" w:rsidRPr="00B44CC6" w:rsidRDefault="00D27B72" w:rsidP="00D27B72">
      <w:pPr>
        <w:pStyle w:val="a4"/>
        <w:spacing w:before="0" w:after="0"/>
        <w:ind w:firstLine="708"/>
        <w:rPr>
          <w:rFonts w:ascii="Times New Roman" w:hAnsi="Times New Roman" w:cs="Times New Roman"/>
        </w:rPr>
      </w:pPr>
      <w:r w:rsidRPr="00B44CC6">
        <w:rPr>
          <w:rFonts w:ascii="Times New Roman" w:hAnsi="Times New Roman" w:cs="Times New Roman"/>
          <w:bCs/>
        </w:rPr>
        <w:t>6. Анализ оборотов по счетам Заемщика</w:t>
      </w:r>
      <w:r w:rsidRPr="00B44CC6">
        <w:rPr>
          <w:rFonts w:ascii="Times New Roman" w:hAnsi="Times New Roman" w:cs="Times New Roman"/>
        </w:rPr>
        <w:t>, открытым в банках.</w:t>
      </w:r>
    </w:p>
    <w:p w:rsidR="00D27B72" w:rsidRPr="00B44CC6" w:rsidRDefault="00D27B72" w:rsidP="00D27B72">
      <w:pPr>
        <w:pStyle w:val="a4"/>
        <w:spacing w:before="0" w:after="0"/>
        <w:ind w:firstLine="708"/>
        <w:rPr>
          <w:rFonts w:ascii="Times New Roman" w:hAnsi="Times New Roman" w:cs="Times New Roman"/>
          <w:bCs/>
          <w:u w:val="single"/>
        </w:rPr>
      </w:pPr>
      <w:r w:rsidRPr="00B44CC6">
        <w:rPr>
          <w:rFonts w:ascii="Times New Roman" w:hAnsi="Times New Roman" w:cs="Times New Roman"/>
          <w:bCs/>
        </w:rPr>
        <w:t xml:space="preserve">7. Анализ сделки (технико-экономическое обоснование, </w:t>
      </w:r>
      <w:r w:rsidRPr="00B44CC6">
        <w:rPr>
          <w:rFonts w:ascii="Times New Roman" w:hAnsi="Times New Roman" w:cs="Times New Roman"/>
        </w:rPr>
        <w:t>целевое назначение запрашиваемых заемных средств).</w:t>
      </w:r>
      <w:r w:rsidRPr="00B44CC6">
        <w:rPr>
          <w:rFonts w:ascii="Times New Roman" w:hAnsi="Times New Roman" w:cs="Times New Roman"/>
          <w:bCs/>
          <w:u w:val="single"/>
        </w:rPr>
        <w:t xml:space="preserve"> </w:t>
      </w:r>
    </w:p>
    <w:p w:rsidR="00D27B72" w:rsidRPr="00B44CC6" w:rsidRDefault="00D27B72" w:rsidP="00D27B72">
      <w:pPr>
        <w:pStyle w:val="a4"/>
        <w:spacing w:before="0" w:after="0"/>
        <w:ind w:firstLine="708"/>
        <w:rPr>
          <w:rFonts w:ascii="Times New Roman" w:hAnsi="Times New Roman" w:cs="Times New Roman"/>
          <w:i/>
          <w:iCs/>
        </w:rPr>
      </w:pPr>
      <w:r w:rsidRPr="00B44CC6">
        <w:rPr>
          <w:rFonts w:ascii="Times New Roman" w:hAnsi="Times New Roman" w:cs="Times New Roman"/>
          <w:bCs/>
        </w:rPr>
        <w:t>8. Анализ обеспечения.</w:t>
      </w:r>
      <w:r w:rsidRPr="00B44CC6">
        <w:rPr>
          <w:rFonts w:ascii="Times New Roman" w:hAnsi="Times New Roman" w:cs="Times New Roman"/>
        </w:rPr>
        <w:t xml:space="preserve"> </w:t>
      </w:r>
    </w:p>
    <w:p w:rsidR="00D27B72" w:rsidRPr="00B44CC6" w:rsidRDefault="00D27B72" w:rsidP="00D27B72">
      <w:pPr>
        <w:pStyle w:val="a4"/>
        <w:spacing w:before="0" w:after="0"/>
        <w:ind w:firstLine="708"/>
        <w:rPr>
          <w:rFonts w:ascii="Times New Roman" w:hAnsi="Times New Roman" w:cs="Times New Roman"/>
        </w:rPr>
      </w:pPr>
      <w:r w:rsidRPr="00B44CC6">
        <w:rPr>
          <w:rFonts w:ascii="Times New Roman" w:hAnsi="Times New Roman" w:cs="Times New Roman"/>
          <w:bCs/>
        </w:rPr>
        <w:t>9. Страхование предмета залога</w:t>
      </w:r>
      <w:r w:rsidRPr="00B44CC6">
        <w:rPr>
          <w:rFonts w:ascii="Times New Roman" w:hAnsi="Times New Roman" w:cs="Times New Roman"/>
        </w:rPr>
        <w:t xml:space="preserve"> (информация о страховании предмета залога).</w:t>
      </w:r>
    </w:p>
    <w:p w:rsidR="00D27B72" w:rsidRPr="00B44CC6" w:rsidRDefault="00D27B72" w:rsidP="00D27B72">
      <w:pPr>
        <w:pStyle w:val="a4"/>
        <w:spacing w:before="0" w:after="0"/>
        <w:ind w:firstLine="708"/>
        <w:rPr>
          <w:rFonts w:ascii="Times New Roman" w:hAnsi="Times New Roman" w:cs="Times New Roman"/>
        </w:rPr>
      </w:pPr>
      <w:r w:rsidRPr="00B44CC6">
        <w:rPr>
          <w:rFonts w:ascii="Times New Roman" w:hAnsi="Times New Roman" w:cs="Times New Roman"/>
          <w:bCs/>
        </w:rPr>
        <w:t>10. Предлагаемое решение.</w:t>
      </w:r>
    </w:p>
    <w:p w:rsidR="00D27B72" w:rsidRPr="00B44CC6" w:rsidRDefault="00D27B72" w:rsidP="00D27B72">
      <w:pPr>
        <w:numPr>
          <w:ilvl w:val="12"/>
          <w:numId w:val="0"/>
        </w:numPr>
        <w:ind w:left="360" w:firstLine="720"/>
        <w:jc w:val="both"/>
        <w:rPr>
          <w:i/>
          <w:iCs/>
        </w:rPr>
      </w:pPr>
    </w:p>
    <w:p w:rsidR="00D27B72" w:rsidRPr="00B44CC6" w:rsidRDefault="00D27B72" w:rsidP="00D27B72">
      <w:pPr>
        <w:jc w:val="both"/>
      </w:pPr>
      <w:r w:rsidRPr="00B44CC6">
        <w:t xml:space="preserve">Руководитель Фонда поддержки </w:t>
      </w:r>
    </w:p>
    <w:p w:rsidR="00D27B72" w:rsidRPr="00B44CC6" w:rsidRDefault="00D27B72" w:rsidP="00D27B72">
      <w:pPr>
        <w:jc w:val="both"/>
      </w:pPr>
      <w:r w:rsidRPr="00B44CC6">
        <w:t xml:space="preserve">малого предпринимательства  </w:t>
      </w:r>
    </w:p>
    <w:p w:rsidR="00D27B72" w:rsidRPr="00B44CC6" w:rsidRDefault="00D27B72" w:rsidP="00D27B72">
      <w:pPr>
        <w:jc w:val="both"/>
      </w:pPr>
      <w:r w:rsidRPr="00B44CC6">
        <w:t>Мухоршибирского района                             ________  _______________</w:t>
      </w:r>
    </w:p>
    <w:p w:rsidR="00D27B72" w:rsidRPr="00B44CC6" w:rsidRDefault="00D27B72" w:rsidP="00D27B72">
      <w:pPr>
        <w:spacing w:line="240" w:lineRule="atLeast"/>
        <w:jc w:val="both"/>
      </w:pPr>
      <w:r w:rsidRPr="00B44CC6">
        <w:t xml:space="preserve">                                                                                                 (подпись)              (ФИО)</w:t>
      </w:r>
    </w:p>
    <w:p w:rsidR="00D27B72" w:rsidRPr="00B44CC6" w:rsidRDefault="00D27B72" w:rsidP="00D27B72">
      <w:pPr>
        <w:spacing w:line="240" w:lineRule="atLeast"/>
        <w:jc w:val="both"/>
      </w:pPr>
      <w:r w:rsidRPr="00B44CC6">
        <w:t xml:space="preserve"> </w:t>
      </w:r>
    </w:p>
    <w:p w:rsidR="00D27B72" w:rsidRDefault="00D27B72" w:rsidP="00D27B72">
      <w:pPr>
        <w:jc w:val="right"/>
      </w:pPr>
    </w:p>
    <w:p w:rsidR="00D27B72" w:rsidRDefault="00D27B72" w:rsidP="00D27B72">
      <w:pPr>
        <w:jc w:val="right"/>
      </w:pPr>
    </w:p>
    <w:p w:rsidR="00D27B72" w:rsidRDefault="00D27B72" w:rsidP="00D27B72">
      <w:pPr>
        <w:jc w:val="right"/>
      </w:pPr>
    </w:p>
    <w:p w:rsidR="00D27B72" w:rsidRDefault="00D27B72" w:rsidP="00D27B72">
      <w:pPr>
        <w:jc w:val="right"/>
      </w:pPr>
    </w:p>
    <w:p w:rsidR="00D27B72" w:rsidRDefault="00D27B72" w:rsidP="00D27B72">
      <w:pPr>
        <w:jc w:val="right"/>
      </w:pPr>
    </w:p>
    <w:p w:rsidR="00D27B72" w:rsidRDefault="00D27B72" w:rsidP="00D27B72">
      <w:pPr>
        <w:jc w:val="right"/>
      </w:pPr>
    </w:p>
    <w:p w:rsidR="00D27B72" w:rsidRDefault="00D27B72" w:rsidP="00D27B72">
      <w:pPr>
        <w:jc w:val="right"/>
      </w:pPr>
    </w:p>
    <w:p w:rsidR="00D27B72" w:rsidRDefault="00D27B72" w:rsidP="00D27B72">
      <w:pPr>
        <w:jc w:val="right"/>
      </w:pPr>
    </w:p>
    <w:p w:rsidR="00D27B72" w:rsidRDefault="00D27B72" w:rsidP="00D27B72">
      <w:pPr>
        <w:jc w:val="right"/>
      </w:pPr>
    </w:p>
    <w:p w:rsidR="00D27B72" w:rsidRDefault="00D27B72" w:rsidP="00D27B72">
      <w:pPr>
        <w:jc w:val="right"/>
      </w:pPr>
    </w:p>
    <w:p w:rsidR="00D27B72" w:rsidRDefault="00D27B72" w:rsidP="00D27B72">
      <w:pPr>
        <w:jc w:val="right"/>
      </w:pPr>
    </w:p>
    <w:p w:rsidR="00C33B78" w:rsidRDefault="00C33B78"/>
    <w:sectPr w:rsidR="00C33B78" w:rsidSect="00C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A3" w:rsidRDefault="00AA74A3" w:rsidP="00D27B72">
      <w:r>
        <w:separator/>
      </w:r>
    </w:p>
  </w:endnote>
  <w:endnote w:type="continuationSeparator" w:id="0">
    <w:p w:rsidR="00AA74A3" w:rsidRDefault="00AA74A3" w:rsidP="00D2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A3" w:rsidRDefault="00AA74A3" w:rsidP="00D27B72">
      <w:r>
        <w:separator/>
      </w:r>
    </w:p>
  </w:footnote>
  <w:footnote w:type="continuationSeparator" w:id="0">
    <w:p w:rsidR="00AA74A3" w:rsidRDefault="00AA74A3" w:rsidP="00D27B72">
      <w:r>
        <w:continuationSeparator/>
      </w:r>
    </w:p>
  </w:footnote>
  <w:footnote w:id="1">
    <w:p w:rsidR="00D27B72" w:rsidRPr="003F434C" w:rsidRDefault="00D27B72" w:rsidP="00D27B72">
      <w:pPr>
        <w:pStyle w:val="a6"/>
        <w:numPr>
          <w:ilvl w:val="12"/>
          <w:numId w:val="0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F434C">
        <w:rPr>
          <w:rStyle w:val="a5"/>
          <w:rFonts w:ascii="Times New Roman" w:hAnsi="Times New Roman"/>
        </w:rPr>
        <w:footnoteRef/>
      </w:r>
      <w:r w:rsidRPr="003F434C">
        <w:rPr>
          <w:rFonts w:ascii="Times New Roman" w:hAnsi="Times New Roman" w:cs="Times New Roman"/>
        </w:rPr>
        <w:t xml:space="preserve"> В случае предоставления </w:t>
      </w:r>
      <w:r>
        <w:rPr>
          <w:rFonts w:ascii="Times New Roman" w:hAnsi="Times New Roman" w:cs="Times New Roman"/>
        </w:rPr>
        <w:t>оригиналов</w:t>
      </w:r>
      <w:r w:rsidRPr="003F434C">
        <w:rPr>
          <w:rFonts w:ascii="Times New Roman" w:hAnsi="Times New Roman" w:cs="Times New Roman"/>
        </w:rPr>
        <w:t xml:space="preserve"> указанных документов, допускается снятие сотрудником Фонда копий данных документов с проставлением отметки "копия верна" и подписи сотрудника Фонда.   </w:t>
      </w:r>
    </w:p>
    <w:p w:rsidR="00D27B72" w:rsidRPr="0014544D" w:rsidRDefault="00D27B72" w:rsidP="00D27B72">
      <w:pPr>
        <w:pStyle w:val="a6"/>
      </w:pPr>
    </w:p>
  </w:footnote>
  <w:footnote w:id="2">
    <w:p w:rsidR="00D27B72" w:rsidRPr="002811AA" w:rsidRDefault="00D27B72" w:rsidP="00D27B72">
      <w:pPr>
        <w:pStyle w:val="a6"/>
        <w:ind w:firstLine="720"/>
        <w:rPr>
          <w:rFonts w:ascii="Times New Roman" w:hAnsi="Times New Roman" w:cs="Times New Roman"/>
        </w:rPr>
      </w:pPr>
      <w:r w:rsidRPr="002811AA">
        <w:rPr>
          <w:rStyle w:val="a5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Допускается снятие копии сотрудником Фонда с подлинного Свидетельства с проставлением отметки «копия верна».</w:t>
      </w:r>
    </w:p>
  </w:footnote>
  <w:footnote w:id="3">
    <w:p w:rsidR="00D27B72" w:rsidRPr="002811AA" w:rsidRDefault="00D27B72" w:rsidP="00D27B72">
      <w:pPr>
        <w:pStyle w:val="a6"/>
        <w:ind w:firstLine="720"/>
        <w:rPr>
          <w:rFonts w:ascii="Times New Roman" w:hAnsi="Times New Roman" w:cs="Times New Roman"/>
        </w:rPr>
      </w:pPr>
      <w:r w:rsidRPr="002811AA">
        <w:rPr>
          <w:rStyle w:val="a5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Допускается снятие копии сотрудником Фонда с подлинного Свидетельства с проставлением отметки «копия верна».</w:t>
      </w:r>
    </w:p>
  </w:footnote>
  <w:footnote w:id="4">
    <w:p w:rsidR="00D27B72" w:rsidRPr="002811AA" w:rsidRDefault="00D27B72" w:rsidP="00D27B72">
      <w:pPr>
        <w:pStyle w:val="a6"/>
        <w:ind w:firstLine="720"/>
        <w:rPr>
          <w:rFonts w:ascii="Times New Roman" w:hAnsi="Times New Roman" w:cs="Times New Roman"/>
        </w:rPr>
      </w:pPr>
      <w:r w:rsidRPr="002811AA">
        <w:rPr>
          <w:rStyle w:val="a5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Аналогичные документы предоставляются </w:t>
      </w:r>
      <w:r>
        <w:rPr>
          <w:rFonts w:ascii="Times New Roman" w:hAnsi="Times New Roman" w:cs="Times New Roman"/>
        </w:rPr>
        <w:t>П</w:t>
      </w:r>
      <w:r w:rsidRPr="002811AA">
        <w:rPr>
          <w:rFonts w:ascii="Times New Roman" w:hAnsi="Times New Roman" w:cs="Times New Roman"/>
        </w:rPr>
        <w:t>оручителем/Залогодателем – юридическим лицом или индивидуальным предпринимателем.</w:t>
      </w:r>
    </w:p>
  </w:footnote>
  <w:footnote w:id="5">
    <w:p w:rsidR="00D27B72" w:rsidRPr="0099277C" w:rsidRDefault="00D27B72" w:rsidP="00D27B72">
      <w:pPr>
        <w:pStyle w:val="a6"/>
        <w:ind w:firstLine="720"/>
        <w:rPr>
          <w:rFonts w:ascii="Times New Roman" w:hAnsi="Times New Roman" w:cs="Times New Roman"/>
        </w:rPr>
      </w:pPr>
      <w:r w:rsidRPr="0099277C">
        <w:rPr>
          <w:rStyle w:val="a5"/>
          <w:rFonts w:ascii="Times New Roman" w:hAnsi="Times New Roman"/>
        </w:rPr>
        <w:footnoteRef/>
      </w:r>
      <w:r w:rsidRPr="0099277C">
        <w:rPr>
          <w:rFonts w:ascii="Times New Roman" w:hAnsi="Times New Roman" w:cs="Times New Roman"/>
        </w:rPr>
        <w:t xml:space="preserve"> Не предоставляются Залогодателями и Поручителями.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7D2C"/>
    <w:multiLevelType w:val="multilevel"/>
    <w:tmpl w:val="354E817A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6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0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B72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9E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A74A3"/>
    <w:rsid w:val="00AB11E1"/>
    <w:rsid w:val="00AB3C7A"/>
    <w:rsid w:val="00AB3CEE"/>
    <w:rsid w:val="00AB440F"/>
    <w:rsid w:val="00AB6B5F"/>
    <w:rsid w:val="00AB7471"/>
    <w:rsid w:val="00AC1C98"/>
    <w:rsid w:val="00AC30E8"/>
    <w:rsid w:val="00AC45AF"/>
    <w:rsid w:val="00AC5505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27B72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B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2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7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27B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27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D27B72"/>
    <w:pPr>
      <w:widowControl w:val="0"/>
      <w:autoSpaceDE w:val="0"/>
      <w:autoSpaceDN w:val="0"/>
      <w:adjustRightInd w:val="0"/>
      <w:spacing w:line="260" w:lineRule="auto"/>
      <w:ind w:left="2440" w:right="2200"/>
      <w:jc w:val="center"/>
    </w:pPr>
    <w:rPr>
      <w:b/>
      <w:bCs/>
      <w:sz w:val="22"/>
      <w:szCs w:val="22"/>
    </w:rPr>
  </w:style>
  <w:style w:type="paragraph" w:customStyle="1" w:styleId="11">
    <w:name w:val="Обычный1"/>
    <w:rsid w:val="00D27B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4">
    <w:name w:val="Абзац с интервалом"/>
    <w:basedOn w:val="a"/>
    <w:uiPriority w:val="99"/>
    <w:rsid w:val="00D27B72"/>
    <w:pPr>
      <w:spacing w:before="120" w:after="120"/>
      <w:jc w:val="both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D27B72"/>
    <w:pPr>
      <w:widowControl w:val="0"/>
      <w:autoSpaceDE w:val="0"/>
      <w:autoSpaceDN w:val="0"/>
      <w:adjustRightInd w:val="0"/>
      <w:spacing w:after="120" w:line="300" w:lineRule="auto"/>
      <w:ind w:firstLine="7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7B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basedOn w:val="a0"/>
    <w:uiPriority w:val="99"/>
    <w:rsid w:val="00D27B72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D27B72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27B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Абзац маркерованный"/>
    <w:basedOn w:val="a"/>
    <w:uiPriority w:val="99"/>
    <w:rsid w:val="00D27B72"/>
    <w:pPr>
      <w:tabs>
        <w:tab w:val="num" w:pos="1050"/>
      </w:tabs>
      <w:ind w:left="1050" w:hanging="690"/>
      <w:jc w:val="both"/>
    </w:pPr>
    <w:rPr>
      <w:rFonts w:ascii="Arial" w:hAnsi="Arial" w:cs="Arial"/>
    </w:rPr>
  </w:style>
  <w:style w:type="paragraph" w:styleId="2">
    <w:name w:val="Body Text Indent 2"/>
    <w:basedOn w:val="a"/>
    <w:link w:val="20"/>
    <w:rsid w:val="00D27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27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D27B72"/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4625</Words>
  <Characters>26365</Characters>
  <Application>Microsoft Office Word</Application>
  <DocSecurity>0</DocSecurity>
  <Lines>219</Lines>
  <Paragraphs>61</Paragraphs>
  <ScaleCrop>false</ScaleCrop>
  <Company/>
  <LinksUpToDate>false</LinksUpToDate>
  <CharactersWithSpaces>30929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2014-04-17T05:04:00Z</dcterms:created>
  <dcterms:modified xsi:type="dcterms:W3CDTF">2014-04-17T05:06:00Z</dcterms:modified>
</cp:coreProperties>
</file>