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D" w:rsidRPr="003A73ED"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Пояснительная записка</w:t>
      </w:r>
    </w:p>
    <w:p w:rsidR="003D7B9C" w:rsidRPr="0099173A"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 xml:space="preserve">к проекту решения «О  местном бюджете муниципального образования  сельское поселение </w:t>
      </w:r>
      <w:r w:rsidR="00947EF8">
        <w:rPr>
          <w:rFonts w:ascii="Times New Roman" w:hAnsi="Times New Roman" w:cs="Times New Roman"/>
          <w:b/>
          <w:sz w:val="28"/>
          <w:szCs w:val="28"/>
        </w:rPr>
        <w:t>«Шаралдайское»</w:t>
      </w:r>
      <w:r w:rsidRPr="003A73ED">
        <w:rPr>
          <w:rFonts w:ascii="Times New Roman" w:hAnsi="Times New Roman" w:cs="Times New Roman"/>
          <w:b/>
          <w:sz w:val="28"/>
          <w:szCs w:val="28"/>
        </w:rPr>
        <w:t xml:space="preserve"> на 20</w:t>
      </w:r>
      <w:r>
        <w:rPr>
          <w:rFonts w:ascii="Times New Roman" w:hAnsi="Times New Roman" w:cs="Times New Roman"/>
          <w:b/>
          <w:sz w:val="28"/>
          <w:szCs w:val="28"/>
        </w:rPr>
        <w:t>2</w:t>
      </w:r>
      <w:r w:rsidR="004D7531">
        <w:rPr>
          <w:rFonts w:ascii="Times New Roman" w:hAnsi="Times New Roman" w:cs="Times New Roman"/>
          <w:b/>
          <w:sz w:val="28"/>
          <w:szCs w:val="28"/>
        </w:rPr>
        <w:t>2</w:t>
      </w:r>
      <w:r w:rsidRPr="003A73ED">
        <w:rPr>
          <w:rFonts w:ascii="Times New Roman" w:hAnsi="Times New Roman" w:cs="Times New Roman"/>
          <w:b/>
          <w:sz w:val="28"/>
          <w:szCs w:val="28"/>
        </w:rPr>
        <w:t xml:space="preserve"> год и на плановый период 20</w:t>
      </w:r>
      <w:r>
        <w:rPr>
          <w:rFonts w:ascii="Times New Roman" w:hAnsi="Times New Roman" w:cs="Times New Roman"/>
          <w:b/>
          <w:sz w:val="28"/>
          <w:szCs w:val="28"/>
        </w:rPr>
        <w:t>2</w:t>
      </w:r>
      <w:r w:rsidR="004D7531">
        <w:rPr>
          <w:rFonts w:ascii="Times New Roman" w:hAnsi="Times New Roman" w:cs="Times New Roman"/>
          <w:b/>
          <w:sz w:val="28"/>
          <w:szCs w:val="28"/>
        </w:rPr>
        <w:t>3</w:t>
      </w:r>
      <w:r w:rsidRPr="003A73ED">
        <w:rPr>
          <w:rFonts w:ascii="Times New Roman" w:hAnsi="Times New Roman" w:cs="Times New Roman"/>
          <w:b/>
          <w:sz w:val="28"/>
          <w:szCs w:val="28"/>
        </w:rPr>
        <w:t>-202</w:t>
      </w:r>
      <w:r w:rsidR="004D7531">
        <w:rPr>
          <w:rFonts w:ascii="Times New Roman" w:hAnsi="Times New Roman" w:cs="Times New Roman"/>
          <w:b/>
          <w:sz w:val="28"/>
          <w:szCs w:val="28"/>
        </w:rPr>
        <w:t>4</w:t>
      </w:r>
      <w:r w:rsidRPr="003A73ED">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D65E09" w:rsidRPr="00F5613D" w:rsidRDefault="00D65E09" w:rsidP="00F5613D">
      <w:pPr>
        <w:pStyle w:val="21"/>
        <w:tabs>
          <w:tab w:val="left" w:pos="1080"/>
          <w:tab w:val="left" w:pos="1276"/>
        </w:tabs>
        <w:spacing w:after="0" w:line="240" w:lineRule="auto"/>
        <w:ind w:left="0" w:firstLine="1134"/>
        <w:jc w:val="both"/>
        <w:rPr>
          <w:sz w:val="28"/>
          <w:szCs w:val="28"/>
        </w:rPr>
      </w:pPr>
      <w:r w:rsidRPr="00F5613D">
        <w:rPr>
          <w:sz w:val="28"/>
          <w:szCs w:val="28"/>
        </w:rPr>
        <w:t>В основу формирования проекта бюджета  муниципального образ</w:t>
      </w:r>
      <w:r w:rsidRPr="00F5613D">
        <w:rPr>
          <w:sz w:val="28"/>
          <w:szCs w:val="28"/>
        </w:rPr>
        <w:t>о</w:t>
      </w:r>
      <w:r w:rsidRPr="00F5613D">
        <w:rPr>
          <w:sz w:val="28"/>
          <w:szCs w:val="28"/>
        </w:rPr>
        <w:t xml:space="preserve">вания  сельское поселение </w:t>
      </w:r>
      <w:r w:rsidR="00947EF8">
        <w:rPr>
          <w:sz w:val="28"/>
          <w:szCs w:val="28"/>
        </w:rPr>
        <w:t>«Шаралдайское»</w:t>
      </w:r>
      <w:r w:rsidRPr="00F5613D">
        <w:rPr>
          <w:sz w:val="28"/>
          <w:szCs w:val="28"/>
        </w:rPr>
        <w:t xml:space="preserve"> на 202</w:t>
      </w:r>
      <w:r w:rsidR="004D7531">
        <w:rPr>
          <w:sz w:val="28"/>
          <w:szCs w:val="28"/>
        </w:rPr>
        <w:t>2</w:t>
      </w:r>
      <w:r w:rsidRPr="00F5613D">
        <w:rPr>
          <w:sz w:val="28"/>
          <w:szCs w:val="28"/>
        </w:rPr>
        <w:t xml:space="preserve"> год и на плановый пер</w:t>
      </w:r>
      <w:r w:rsidRPr="00F5613D">
        <w:rPr>
          <w:sz w:val="28"/>
          <w:szCs w:val="28"/>
        </w:rPr>
        <w:t>и</w:t>
      </w:r>
      <w:r w:rsidRPr="00F5613D">
        <w:rPr>
          <w:sz w:val="28"/>
          <w:szCs w:val="28"/>
        </w:rPr>
        <w:t>од 202</w:t>
      </w:r>
      <w:r w:rsidR="004D7531">
        <w:rPr>
          <w:sz w:val="28"/>
          <w:szCs w:val="28"/>
        </w:rPr>
        <w:t>3</w:t>
      </w:r>
      <w:r w:rsidRPr="00F5613D">
        <w:rPr>
          <w:sz w:val="28"/>
          <w:szCs w:val="28"/>
        </w:rPr>
        <w:t>-202</w:t>
      </w:r>
      <w:r w:rsidR="004D7531">
        <w:rPr>
          <w:sz w:val="28"/>
          <w:szCs w:val="28"/>
        </w:rPr>
        <w:t>4</w:t>
      </w:r>
      <w:r w:rsidRPr="00F5613D">
        <w:rPr>
          <w:sz w:val="28"/>
          <w:szCs w:val="28"/>
        </w:rPr>
        <w:t xml:space="preserve"> годов заложены: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прогноз социально-экономического развития муниципального образов</w:t>
      </w:r>
      <w:r w:rsidRPr="00F5613D">
        <w:rPr>
          <w:sz w:val="28"/>
          <w:szCs w:val="28"/>
        </w:rPr>
        <w:t>а</w:t>
      </w:r>
      <w:r w:rsidRPr="00F5613D">
        <w:rPr>
          <w:sz w:val="28"/>
          <w:szCs w:val="28"/>
        </w:rPr>
        <w:t xml:space="preserve">ния сельское поселение  </w:t>
      </w:r>
      <w:r w:rsidR="00947EF8">
        <w:rPr>
          <w:sz w:val="28"/>
          <w:szCs w:val="28"/>
        </w:rPr>
        <w:t>«Шаралдайское»</w:t>
      </w:r>
      <w:r w:rsidRPr="00F5613D">
        <w:rPr>
          <w:sz w:val="28"/>
          <w:szCs w:val="28"/>
        </w:rPr>
        <w:t xml:space="preserve"> на 202</w:t>
      </w:r>
      <w:r w:rsidR="004D7531">
        <w:rPr>
          <w:sz w:val="28"/>
          <w:szCs w:val="28"/>
        </w:rPr>
        <w:t>2</w:t>
      </w:r>
      <w:r w:rsidRPr="00F5613D">
        <w:rPr>
          <w:sz w:val="28"/>
          <w:szCs w:val="28"/>
        </w:rPr>
        <w:t>-202</w:t>
      </w:r>
      <w:r w:rsidR="004D7531">
        <w:rPr>
          <w:sz w:val="28"/>
          <w:szCs w:val="28"/>
        </w:rPr>
        <w:t>7</w:t>
      </w:r>
      <w:r w:rsidRPr="00F5613D">
        <w:rPr>
          <w:sz w:val="28"/>
          <w:szCs w:val="28"/>
        </w:rPr>
        <w:t xml:space="preserve"> годы;</w:t>
      </w:r>
    </w:p>
    <w:p w:rsidR="00D65E09"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основные направления бюджетной и налоговой политики муниципальн</w:t>
      </w:r>
      <w:r w:rsidRPr="00F5613D">
        <w:rPr>
          <w:sz w:val="28"/>
          <w:szCs w:val="28"/>
        </w:rPr>
        <w:t>о</w:t>
      </w:r>
      <w:r w:rsidRPr="00F5613D">
        <w:rPr>
          <w:sz w:val="28"/>
          <w:szCs w:val="28"/>
        </w:rPr>
        <w:t xml:space="preserve">го образования сельское поселение </w:t>
      </w:r>
      <w:r w:rsidR="00947EF8">
        <w:rPr>
          <w:sz w:val="28"/>
          <w:szCs w:val="28"/>
        </w:rPr>
        <w:t>«Шаралдайское»</w:t>
      </w:r>
      <w:r w:rsidRPr="00F5613D">
        <w:rPr>
          <w:sz w:val="28"/>
          <w:szCs w:val="28"/>
        </w:rPr>
        <w:t xml:space="preserve"> на 202</w:t>
      </w:r>
      <w:r w:rsidR="004D7531">
        <w:rPr>
          <w:sz w:val="28"/>
          <w:szCs w:val="28"/>
        </w:rPr>
        <w:t>2</w:t>
      </w:r>
      <w:r w:rsidRPr="00F5613D">
        <w:rPr>
          <w:sz w:val="28"/>
          <w:szCs w:val="28"/>
        </w:rPr>
        <w:t xml:space="preserve"> год и на плановый период 202</w:t>
      </w:r>
      <w:r w:rsidR="004D7531">
        <w:rPr>
          <w:sz w:val="28"/>
          <w:szCs w:val="28"/>
        </w:rPr>
        <w:t>3</w:t>
      </w:r>
      <w:r w:rsidRPr="00F5613D">
        <w:rPr>
          <w:sz w:val="28"/>
          <w:szCs w:val="28"/>
        </w:rPr>
        <w:t xml:space="preserve"> и 202</w:t>
      </w:r>
      <w:r w:rsidR="004D7531">
        <w:rPr>
          <w:sz w:val="28"/>
          <w:szCs w:val="28"/>
        </w:rPr>
        <w:t>4</w:t>
      </w:r>
      <w:r w:rsidRPr="00F5613D">
        <w:rPr>
          <w:sz w:val="28"/>
          <w:szCs w:val="28"/>
        </w:rPr>
        <w:t xml:space="preserve"> годы;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 xml:space="preserve">ожидаемое исполнение бюджета </w:t>
      </w:r>
      <w:r w:rsidR="00F5613D" w:rsidRPr="00F5613D">
        <w:rPr>
          <w:sz w:val="28"/>
          <w:szCs w:val="28"/>
        </w:rPr>
        <w:t xml:space="preserve">муниципального образования сельское поселение </w:t>
      </w:r>
      <w:r w:rsidR="00947EF8">
        <w:rPr>
          <w:sz w:val="28"/>
          <w:szCs w:val="28"/>
        </w:rPr>
        <w:t>«Шаралдайское»</w:t>
      </w:r>
      <w:r w:rsidRPr="00F5613D">
        <w:rPr>
          <w:sz w:val="28"/>
          <w:szCs w:val="28"/>
        </w:rPr>
        <w:t xml:space="preserve"> </w:t>
      </w:r>
      <w:r w:rsidR="00F5613D" w:rsidRPr="00F5613D">
        <w:rPr>
          <w:sz w:val="28"/>
          <w:szCs w:val="28"/>
        </w:rPr>
        <w:t>з</w:t>
      </w:r>
      <w:r w:rsidRPr="00F5613D">
        <w:rPr>
          <w:sz w:val="28"/>
          <w:szCs w:val="28"/>
        </w:rPr>
        <w:t>а 20</w:t>
      </w:r>
      <w:r w:rsidR="00AE1A30">
        <w:rPr>
          <w:sz w:val="28"/>
          <w:szCs w:val="28"/>
        </w:rPr>
        <w:t>2</w:t>
      </w:r>
      <w:r w:rsidR="004D7531">
        <w:rPr>
          <w:sz w:val="28"/>
          <w:szCs w:val="28"/>
        </w:rPr>
        <w:t>1</w:t>
      </w:r>
      <w:r w:rsidRPr="00F5613D">
        <w:rPr>
          <w:sz w:val="28"/>
          <w:szCs w:val="28"/>
        </w:rPr>
        <w:t xml:space="preserve"> год</w:t>
      </w:r>
      <w:r w:rsidR="00F5613D" w:rsidRPr="00F5613D">
        <w:rPr>
          <w:sz w:val="28"/>
          <w:szCs w:val="28"/>
        </w:rPr>
        <w:t>.</w:t>
      </w:r>
    </w:p>
    <w:p w:rsidR="00F5613D" w:rsidRPr="00F5613D" w:rsidRDefault="00F5613D" w:rsidP="00F5613D">
      <w:pPr>
        <w:pStyle w:val="21"/>
        <w:tabs>
          <w:tab w:val="left" w:pos="0"/>
        </w:tabs>
        <w:spacing w:after="0" w:line="240" w:lineRule="auto"/>
        <w:ind w:left="0"/>
        <w:jc w:val="both"/>
        <w:rPr>
          <w:sz w:val="28"/>
          <w:szCs w:val="28"/>
        </w:rPr>
      </w:pPr>
    </w:p>
    <w:p w:rsidR="00CE0758" w:rsidRDefault="00263D78" w:rsidP="008326C8">
      <w:pPr>
        <w:pStyle w:val="21"/>
        <w:tabs>
          <w:tab w:val="left" w:pos="0"/>
        </w:tabs>
        <w:spacing w:after="0" w:line="240" w:lineRule="auto"/>
        <w:ind w:left="0" w:firstLine="1134"/>
        <w:jc w:val="both"/>
        <w:rPr>
          <w:sz w:val="28"/>
          <w:szCs w:val="28"/>
          <w:shd w:val="clear" w:color="auto" w:fill="FFFFFF" w:themeFill="background1"/>
        </w:rPr>
      </w:pPr>
      <w:r w:rsidRPr="00F5613D">
        <w:rPr>
          <w:sz w:val="28"/>
          <w:szCs w:val="28"/>
        </w:rPr>
        <w:t xml:space="preserve">Объем доходов </w:t>
      </w:r>
      <w:r w:rsidR="00F5613D">
        <w:rPr>
          <w:sz w:val="28"/>
          <w:szCs w:val="28"/>
        </w:rPr>
        <w:t>местного</w:t>
      </w:r>
      <w:r w:rsidRPr="00F5613D">
        <w:rPr>
          <w:sz w:val="28"/>
          <w:szCs w:val="28"/>
        </w:rPr>
        <w:t xml:space="preserve"> бюджета прогнозируется в </w:t>
      </w:r>
      <w:r w:rsidR="00833F2C" w:rsidRPr="00E33E15">
        <w:rPr>
          <w:sz w:val="28"/>
          <w:szCs w:val="28"/>
          <w:shd w:val="clear" w:color="auto" w:fill="FFFFFF" w:themeFill="background1"/>
        </w:rPr>
        <w:t xml:space="preserve">объеме на </w:t>
      </w:r>
      <w:r w:rsidR="00833F2C">
        <w:rPr>
          <w:sz w:val="28"/>
          <w:szCs w:val="28"/>
          <w:shd w:val="clear" w:color="auto" w:fill="FFFFFF" w:themeFill="background1"/>
        </w:rPr>
        <w:t>202</w:t>
      </w:r>
      <w:r w:rsidR="004D7531">
        <w:rPr>
          <w:sz w:val="28"/>
          <w:szCs w:val="28"/>
          <w:shd w:val="clear" w:color="auto" w:fill="FFFFFF" w:themeFill="background1"/>
        </w:rPr>
        <w:t>2</w:t>
      </w:r>
      <w:r w:rsidR="00833F2C" w:rsidRPr="00E33E15">
        <w:rPr>
          <w:sz w:val="28"/>
          <w:szCs w:val="28"/>
          <w:shd w:val="clear" w:color="auto" w:fill="FFFFFF" w:themeFill="background1"/>
        </w:rPr>
        <w:t xml:space="preserve"> год </w:t>
      </w:r>
      <w:r w:rsidR="00833F2C">
        <w:rPr>
          <w:sz w:val="28"/>
          <w:szCs w:val="28"/>
          <w:shd w:val="clear" w:color="auto" w:fill="FFFFFF" w:themeFill="background1"/>
        </w:rPr>
        <w:t xml:space="preserve">– </w:t>
      </w:r>
      <w:r w:rsidR="00AF4984">
        <w:rPr>
          <w:sz w:val="28"/>
          <w:szCs w:val="28"/>
          <w:shd w:val="clear" w:color="auto" w:fill="FFFFFF" w:themeFill="background1"/>
        </w:rPr>
        <w:t xml:space="preserve"> </w:t>
      </w:r>
      <w:r w:rsidR="00647EFE" w:rsidRPr="00647EFE">
        <w:rPr>
          <w:sz w:val="28"/>
          <w:szCs w:val="28"/>
          <w:shd w:val="clear" w:color="auto" w:fill="FFFFFF" w:themeFill="background1"/>
        </w:rPr>
        <w:t>4 931,542</w:t>
      </w:r>
      <w:r w:rsidR="00647EFE">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4D7531">
        <w:rPr>
          <w:sz w:val="28"/>
          <w:szCs w:val="28"/>
          <w:shd w:val="clear" w:color="auto" w:fill="FFFFFF" w:themeFill="background1"/>
        </w:rPr>
        <w:t>3</w:t>
      </w:r>
      <w:r w:rsidR="00833F2C">
        <w:rPr>
          <w:sz w:val="28"/>
          <w:szCs w:val="28"/>
          <w:shd w:val="clear" w:color="auto" w:fill="FFFFFF" w:themeFill="background1"/>
        </w:rPr>
        <w:t xml:space="preserve"> год –</w:t>
      </w:r>
      <w:r w:rsidR="00AF4984">
        <w:rPr>
          <w:sz w:val="28"/>
          <w:szCs w:val="28"/>
          <w:shd w:val="clear" w:color="auto" w:fill="FFFFFF" w:themeFill="background1"/>
        </w:rPr>
        <w:t xml:space="preserve"> </w:t>
      </w:r>
      <w:r w:rsidR="00647EFE" w:rsidRPr="00647EFE">
        <w:rPr>
          <w:sz w:val="28"/>
          <w:szCs w:val="28"/>
          <w:shd w:val="clear" w:color="auto" w:fill="FFFFFF" w:themeFill="background1"/>
        </w:rPr>
        <w:t>4 990,797</w:t>
      </w:r>
      <w:r w:rsidR="00647EFE">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4D7531">
        <w:rPr>
          <w:sz w:val="28"/>
          <w:szCs w:val="28"/>
          <w:shd w:val="clear" w:color="auto" w:fill="FFFFFF" w:themeFill="background1"/>
        </w:rPr>
        <w:t>4</w:t>
      </w:r>
      <w:r w:rsidR="00833F2C">
        <w:rPr>
          <w:sz w:val="28"/>
          <w:szCs w:val="28"/>
          <w:shd w:val="clear" w:color="auto" w:fill="FFFFFF" w:themeFill="background1"/>
        </w:rPr>
        <w:t xml:space="preserve"> год – </w:t>
      </w:r>
      <w:r w:rsidR="00647EFE" w:rsidRPr="00647EFE">
        <w:rPr>
          <w:sz w:val="28"/>
          <w:szCs w:val="28"/>
          <w:shd w:val="clear" w:color="auto" w:fill="FFFFFF" w:themeFill="background1"/>
        </w:rPr>
        <w:t>5 029,960</w:t>
      </w:r>
      <w:r w:rsidR="00647EFE">
        <w:rPr>
          <w:sz w:val="28"/>
          <w:szCs w:val="28"/>
          <w:shd w:val="clear" w:color="auto" w:fill="FFFFFF" w:themeFill="background1"/>
        </w:rPr>
        <w:t xml:space="preserve"> </w:t>
      </w:r>
      <w:r w:rsidR="00DD39AD">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w:t>
      </w:r>
      <w:r w:rsidR="00833F2C" w:rsidRPr="00E33E15">
        <w:rPr>
          <w:sz w:val="28"/>
          <w:szCs w:val="28"/>
          <w:shd w:val="clear" w:color="auto" w:fill="FFFFFF" w:themeFill="background1"/>
        </w:rPr>
        <w:t>в том числе  налоговые и неналоговые  доходы сост</w:t>
      </w:r>
      <w:r w:rsidR="00833F2C" w:rsidRPr="00E33E15">
        <w:rPr>
          <w:sz w:val="28"/>
          <w:szCs w:val="28"/>
          <w:shd w:val="clear" w:color="auto" w:fill="FFFFFF" w:themeFill="background1"/>
        </w:rPr>
        <w:t>а</w:t>
      </w:r>
      <w:r w:rsidR="00833F2C" w:rsidRPr="00E33E15">
        <w:rPr>
          <w:sz w:val="28"/>
          <w:szCs w:val="28"/>
          <w:shd w:val="clear" w:color="auto" w:fill="FFFFFF" w:themeFill="background1"/>
        </w:rPr>
        <w:t xml:space="preserve">вят </w:t>
      </w:r>
      <w:r w:rsidR="00833F2C">
        <w:rPr>
          <w:sz w:val="28"/>
          <w:szCs w:val="28"/>
          <w:shd w:val="clear" w:color="auto" w:fill="FFFFFF" w:themeFill="background1"/>
        </w:rPr>
        <w:t>202</w:t>
      </w:r>
      <w:r w:rsidR="004D7531">
        <w:rPr>
          <w:sz w:val="28"/>
          <w:szCs w:val="28"/>
          <w:shd w:val="clear" w:color="auto" w:fill="FFFFFF" w:themeFill="background1"/>
        </w:rPr>
        <w:t>2</w:t>
      </w:r>
      <w:r w:rsidR="00833F2C">
        <w:rPr>
          <w:sz w:val="28"/>
          <w:szCs w:val="28"/>
          <w:shd w:val="clear" w:color="auto" w:fill="FFFFFF" w:themeFill="background1"/>
        </w:rPr>
        <w:t xml:space="preserve"> год – </w:t>
      </w:r>
      <w:r w:rsidR="00647EFE" w:rsidRPr="00647EFE">
        <w:rPr>
          <w:sz w:val="28"/>
          <w:szCs w:val="28"/>
          <w:shd w:val="clear" w:color="auto" w:fill="FFFFFF" w:themeFill="background1"/>
        </w:rPr>
        <w:t>1 530,000</w:t>
      </w:r>
      <w:r w:rsidR="00647EFE">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4D7531">
        <w:rPr>
          <w:sz w:val="28"/>
          <w:szCs w:val="28"/>
          <w:shd w:val="clear" w:color="auto" w:fill="FFFFFF" w:themeFill="background1"/>
        </w:rPr>
        <w:t>3</w:t>
      </w:r>
      <w:r w:rsidR="00833F2C">
        <w:rPr>
          <w:sz w:val="28"/>
          <w:szCs w:val="28"/>
          <w:shd w:val="clear" w:color="auto" w:fill="FFFFFF" w:themeFill="background1"/>
        </w:rPr>
        <w:t xml:space="preserve"> год – </w:t>
      </w:r>
      <w:r w:rsidR="00647EFE" w:rsidRPr="00647EFE">
        <w:rPr>
          <w:sz w:val="28"/>
          <w:szCs w:val="28"/>
          <w:shd w:val="clear" w:color="auto" w:fill="FFFFFF" w:themeFill="background1"/>
        </w:rPr>
        <w:t>1 553,200</w:t>
      </w:r>
      <w:r w:rsidR="00647EFE">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4D7531">
        <w:rPr>
          <w:sz w:val="28"/>
          <w:szCs w:val="28"/>
          <w:shd w:val="clear" w:color="auto" w:fill="FFFFFF" w:themeFill="background1"/>
        </w:rPr>
        <w:t>4</w:t>
      </w:r>
      <w:r w:rsidR="00833F2C">
        <w:rPr>
          <w:sz w:val="28"/>
          <w:szCs w:val="28"/>
          <w:shd w:val="clear" w:color="auto" w:fill="FFFFFF" w:themeFill="background1"/>
        </w:rPr>
        <w:t xml:space="preserve"> год – </w:t>
      </w:r>
      <w:r w:rsidR="00647EFE" w:rsidRPr="00647EFE">
        <w:rPr>
          <w:sz w:val="28"/>
          <w:szCs w:val="28"/>
          <w:shd w:val="clear" w:color="auto" w:fill="FFFFFF" w:themeFill="background1"/>
        </w:rPr>
        <w:t>1 574,900</w:t>
      </w:r>
      <w:r w:rsidR="00647EFE">
        <w:rPr>
          <w:sz w:val="28"/>
          <w:szCs w:val="28"/>
          <w:shd w:val="clear" w:color="auto" w:fill="FFFFFF" w:themeFill="background1"/>
        </w:rPr>
        <w:t xml:space="preserve"> </w:t>
      </w:r>
      <w:r w:rsidR="008326C8">
        <w:rPr>
          <w:sz w:val="28"/>
          <w:szCs w:val="28"/>
          <w:shd w:val="clear" w:color="auto" w:fill="FFFFFF" w:themeFill="background1"/>
        </w:rPr>
        <w:t>тыс. рублей.</w:t>
      </w:r>
    </w:p>
    <w:p w:rsidR="00CD4918" w:rsidRDefault="00CD4918" w:rsidP="008326C8">
      <w:pPr>
        <w:pStyle w:val="21"/>
        <w:tabs>
          <w:tab w:val="left" w:pos="0"/>
        </w:tabs>
        <w:spacing w:after="0" w:line="240" w:lineRule="auto"/>
        <w:ind w:left="0" w:firstLine="1134"/>
        <w:jc w:val="both"/>
        <w:rPr>
          <w:sz w:val="28"/>
          <w:szCs w:val="28"/>
          <w:shd w:val="clear" w:color="auto" w:fill="FFFFFF" w:themeFill="background1"/>
        </w:rPr>
      </w:pPr>
    </w:p>
    <w:p w:rsidR="00833F2C" w:rsidRDefault="00833F2C" w:rsidP="00833F2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(тыс.</w:t>
      </w:r>
      <w:r w:rsidR="008326C8">
        <w:rPr>
          <w:rFonts w:ascii="Times New Roman" w:hAnsi="Times New Roman" w:cs="Times New Roman"/>
          <w:bCs/>
          <w:sz w:val="24"/>
          <w:szCs w:val="24"/>
        </w:rPr>
        <w:t xml:space="preserve"> </w:t>
      </w:r>
      <w:r>
        <w:rPr>
          <w:rFonts w:ascii="Times New Roman" w:hAnsi="Times New Roman" w:cs="Times New Roman"/>
          <w:bCs/>
          <w:sz w:val="24"/>
          <w:szCs w:val="24"/>
        </w:rPr>
        <w:t>рублей)</w:t>
      </w:r>
      <w:r w:rsidR="00263D78" w:rsidRPr="005633D8">
        <w:rPr>
          <w:rFonts w:ascii="Times New Roman" w:hAnsi="Times New Roman" w:cs="Times New Roman"/>
          <w:bCs/>
          <w:sz w:val="24"/>
          <w:szCs w:val="24"/>
        </w:rPr>
        <w:t xml:space="preserve">                                  </w:t>
      </w:r>
    </w:p>
    <w:tbl>
      <w:tblPr>
        <w:tblW w:w="10829" w:type="dxa"/>
        <w:tblInd w:w="-601" w:type="dxa"/>
        <w:tblLook w:val="04A0"/>
      </w:tblPr>
      <w:tblGrid>
        <w:gridCol w:w="3267"/>
        <w:gridCol w:w="1114"/>
        <w:gridCol w:w="1134"/>
        <w:gridCol w:w="958"/>
        <w:gridCol w:w="1220"/>
        <w:gridCol w:w="958"/>
        <w:gridCol w:w="1220"/>
        <w:gridCol w:w="958"/>
      </w:tblGrid>
      <w:tr w:rsidR="00833F2C" w:rsidRPr="00833F2C" w:rsidTr="005F01D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Наименование</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w:t>
            </w:r>
            <w:r w:rsidR="008D6FBE" w:rsidRPr="00665886">
              <w:rPr>
                <w:rFonts w:ascii="Times New Roman" w:eastAsia="Times New Roman" w:hAnsi="Times New Roman" w:cs="Times New Roman"/>
                <w:color w:val="000000"/>
                <w:sz w:val="24"/>
                <w:szCs w:val="24"/>
                <w:lang w:eastAsia="ru-RU"/>
              </w:rPr>
              <w:t>2</w:t>
            </w:r>
            <w:r w:rsidR="00490916">
              <w:rPr>
                <w:rFonts w:ascii="Times New Roman" w:eastAsia="Times New Roman" w:hAnsi="Times New Roman" w:cs="Times New Roman"/>
                <w:color w:val="000000"/>
                <w:sz w:val="24"/>
                <w:szCs w:val="24"/>
                <w:lang w:eastAsia="ru-RU"/>
              </w:rPr>
              <w:t>1</w:t>
            </w:r>
            <w:r w:rsidRPr="00665886">
              <w:rPr>
                <w:rFonts w:ascii="Times New Roman" w:eastAsia="Times New Roman" w:hAnsi="Times New Roman" w:cs="Times New Roman"/>
                <w:color w:val="000000"/>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490916">
              <w:rPr>
                <w:rFonts w:ascii="Times New Roman" w:eastAsia="Times New Roman" w:hAnsi="Times New Roman" w:cs="Times New Roman"/>
                <w:color w:val="000000"/>
                <w:sz w:val="24"/>
                <w:szCs w:val="24"/>
                <w:lang w:eastAsia="ru-RU"/>
              </w:rPr>
              <w:t>2</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w:t>
            </w:r>
            <w:r w:rsidR="008D6FBE" w:rsidRPr="00665886">
              <w:rPr>
                <w:rFonts w:ascii="Times New Roman" w:eastAsia="Times New Roman" w:hAnsi="Times New Roman" w:cs="Times New Roman"/>
                <w:color w:val="000000"/>
                <w:sz w:val="24"/>
                <w:szCs w:val="24"/>
                <w:lang w:eastAsia="ru-RU"/>
              </w:rPr>
              <w:t>2</w:t>
            </w:r>
            <w:r w:rsidR="00490916">
              <w:rPr>
                <w:rFonts w:ascii="Times New Roman" w:eastAsia="Times New Roman" w:hAnsi="Times New Roman" w:cs="Times New Roman"/>
                <w:color w:val="000000"/>
                <w:sz w:val="24"/>
                <w:szCs w:val="24"/>
                <w:lang w:eastAsia="ru-RU"/>
              </w:rPr>
              <w:t>1</w:t>
            </w:r>
            <w:r w:rsidRPr="00665886">
              <w:rPr>
                <w:rFonts w:ascii="Times New Roman" w:eastAsia="Times New Roman" w:hAnsi="Times New Roman" w:cs="Times New Roman"/>
                <w:color w:val="000000"/>
                <w:sz w:val="24"/>
                <w:szCs w:val="24"/>
                <w:lang w:eastAsia="ru-RU"/>
              </w:rPr>
              <w:t>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490916">
              <w:rPr>
                <w:rFonts w:ascii="Times New Roman" w:eastAsia="Times New Roman" w:hAnsi="Times New Roman" w:cs="Times New Roman"/>
                <w:color w:val="000000"/>
                <w:sz w:val="24"/>
                <w:szCs w:val="24"/>
                <w:lang w:eastAsia="ru-RU"/>
              </w:rPr>
              <w:t>3</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202</w:t>
            </w:r>
            <w:r w:rsidR="00490916">
              <w:rPr>
                <w:rFonts w:ascii="Times New Roman" w:eastAsia="Times New Roman" w:hAnsi="Times New Roman" w:cs="Times New Roman"/>
                <w:color w:val="000000"/>
                <w:sz w:val="24"/>
                <w:szCs w:val="24"/>
                <w:lang w:eastAsia="ru-RU"/>
              </w:rPr>
              <w:t>2</w:t>
            </w:r>
            <w:r w:rsidRPr="00665886">
              <w:rPr>
                <w:rFonts w:ascii="Times New Roman" w:eastAsia="Times New Roman" w:hAnsi="Times New Roman" w:cs="Times New Roman"/>
                <w:color w:val="000000"/>
                <w:sz w:val="24"/>
                <w:szCs w:val="24"/>
                <w:lang w:eastAsia="ru-RU"/>
              </w:rPr>
              <w:t>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490916">
              <w:rPr>
                <w:rFonts w:ascii="Times New Roman" w:eastAsia="Times New Roman" w:hAnsi="Times New Roman" w:cs="Times New Roman"/>
                <w:color w:val="000000"/>
                <w:sz w:val="24"/>
                <w:szCs w:val="24"/>
                <w:lang w:eastAsia="ru-RU"/>
              </w:rPr>
              <w:t>4</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490916">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202</w:t>
            </w:r>
            <w:r w:rsidR="00490916">
              <w:rPr>
                <w:rFonts w:ascii="Times New Roman" w:eastAsia="Times New Roman" w:hAnsi="Times New Roman" w:cs="Times New Roman"/>
                <w:color w:val="000000"/>
                <w:sz w:val="24"/>
                <w:szCs w:val="24"/>
                <w:lang w:eastAsia="ru-RU"/>
              </w:rPr>
              <w:t>3</w:t>
            </w:r>
            <w:r w:rsidRPr="00665886">
              <w:rPr>
                <w:rFonts w:ascii="Times New Roman" w:eastAsia="Times New Roman" w:hAnsi="Times New Roman" w:cs="Times New Roman"/>
                <w:color w:val="000000"/>
                <w:sz w:val="24"/>
                <w:szCs w:val="24"/>
                <w:lang w:eastAsia="ru-RU"/>
              </w:rPr>
              <w:t>г.</w:t>
            </w:r>
          </w:p>
        </w:tc>
      </w:tr>
      <w:tr w:rsidR="00833F2C" w:rsidRPr="00833F2C" w:rsidTr="005F01D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c>
          <w:tcPr>
            <w:tcW w:w="1114" w:type="dxa"/>
            <w:tcBorders>
              <w:top w:val="nil"/>
              <w:left w:val="nil"/>
              <w:bottom w:val="single" w:sz="4" w:space="0" w:color="auto"/>
              <w:right w:val="single" w:sz="4" w:space="0" w:color="auto"/>
            </w:tcBorders>
            <w:shd w:val="clear" w:color="000000" w:fill="FFFFFF"/>
            <w:noWrap/>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Оценка</w:t>
            </w:r>
          </w:p>
        </w:tc>
        <w:tc>
          <w:tcPr>
            <w:tcW w:w="1134"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665886" w:rsidRDefault="00833F2C" w:rsidP="00833F2C">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665886" w:rsidRDefault="00833F2C" w:rsidP="00833F2C">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r>
      <w:tr w:rsidR="006B3847" w:rsidRPr="00833F2C" w:rsidTr="006B384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b/>
                <w:bCs/>
                <w:color w:val="000000"/>
                <w:sz w:val="24"/>
                <w:szCs w:val="24"/>
              </w:rPr>
            </w:pPr>
            <w:r w:rsidRPr="00726430">
              <w:rPr>
                <w:rFonts w:ascii="Times New Roman" w:hAnsi="Times New Roman" w:cs="Times New Roman"/>
                <w:b/>
                <w:bCs/>
                <w:color w:val="000000"/>
                <w:sz w:val="24"/>
                <w:szCs w:val="24"/>
              </w:rPr>
              <w:t>НАЛОГОВЫЕ И НЕН</w:t>
            </w:r>
            <w:r w:rsidRPr="00726430">
              <w:rPr>
                <w:rFonts w:ascii="Times New Roman" w:hAnsi="Times New Roman" w:cs="Times New Roman"/>
                <w:b/>
                <w:bCs/>
                <w:color w:val="000000"/>
                <w:sz w:val="24"/>
                <w:szCs w:val="24"/>
              </w:rPr>
              <w:t>А</w:t>
            </w:r>
            <w:r w:rsidRPr="00726430">
              <w:rPr>
                <w:rFonts w:ascii="Times New Roman" w:hAnsi="Times New Roman" w:cs="Times New Roman"/>
                <w:b/>
                <w:bCs/>
                <w:color w:val="000000"/>
                <w:sz w:val="24"/>
                <w:szCs w:val="24"/>
              </w:rPr>
              <w:t>ЛОГОВЫЕ ДОХОДЫ</w:t>
            </w:r>
          </w:p>
        </w:tc>
        <w:tc>
          <w:tcPr>
            <w:tcW w:w="1114" w:type="dxa"/>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1 630,00</w:t>
            </w:r>
          </w:p>
        </w:tc>
        <w:tc>
          <w:tcPr>
            <w:tcW w:w="1134" w:type="dxa"/>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1 530,00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93,9%</w:t>
            </w:r>
          </w:p>
        </w:tc>
        <w:tc>
          <w:tcPr>
            <w:tcW w:w="1220" w:type="dxa"/>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1 553,20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101,5%</w:t>
            </w:r>
          </w:p>
        </w:tc>
        <w:tc>
          <w:tcPr>
            <w:tcW w:w="1220" w:type="dxa"/>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1 574,90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101,4%</w:t>
            </w:r>
          </w:p>
        </w:tc>
      </w:tr>
      <w:tr w:rsidR="006B3847" w:rsidRPr="00833F2C" w:rsidTr="006B3847">
        <w:trPr>
          <w:trHeight w:val="1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НДФЛ (по нормативу  2,0%)</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54,00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56,10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103,9%</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57,70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102,9%</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60,00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104,0%</w:t>
            </w:r>
          </w:p>
        </w:tc>
      </w:tr>
      <w:tr w:rsidR="006B3847" w:rsidRPr="00833F2C" w:rsidTr="006B3847">
        <w:trPr>
          <w:trHeight w:val="16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Налог на имущество физич</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ских лиц, взимаемый по ставкам, применяемым к объектам налогообложения, распол</w:t>
            </w:r>
            <w:r w:rsidRPr="00726430">
              <w:rPr>
                <w:rFonts w:ascii="Times New Roman" w:hAnsi="Times New Roman" w:cs="Times New Roman"/>
                <w:color w:val="000000"/>
                <w:sz w:val="24"/>
                <w:szCs w:val="24"/>
              </w:rPr>
              <w:t>о</w:t>
            </w:r>
            <w:r w:rsidRPr="00726430">
              <w:rPr>
                <w:rFonts w:ascii="Times New Roman" w:hAnsi="Times New Roman" w:cs="Times New Roman"/>
                <w:color w:val="000000"/>
                <w:sz w:val="24"/>
                <w:szCs w:val="24"/>
              </w:rPr>
              <w:t>женным в границах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125,00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125,00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127,00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101,6%</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129,80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102,2%</w:t>
            </w:r>
          </w:p>
        </w:tc>
      </w:tr>
      <w:tr w:rsidR="006B3847" w:rsidRPr="00833F2C" w:rsidTr="006B3847">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Земельный налог</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953,00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sz w:val="24"/>
                <w:szCs w:val="24"/>
              </w:rPr>
            </w:pPr>
            <w:r w:rsidRPr="006B3847">
              <w:rPr>
                <w:rFonts w:ascii="Times New Roman" w:hAnsi="Times New Roman" w:cs="Times New Roman"/>
                <w:sz w:val="24"/>
                <w:szCs w:val="24"/>
              </w:rPr>
              <w:t>868,900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91,2%</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sz w:val="24"/>
                <w:szCs w:val="24"/>
              </w:rPr>
            </w:pPr>
            <w:r w:rsidRPr="006B3847">
              <w:rPr>
                <w:rFonts w:ascii="Times New Roman" w:hAnsi="Times New Roman" w:cs="Times New Roman"/>
                <w:sz w:val="24"/>
                <w:szCs w:val="24"/>
              </w:rPr>
              <w:t>878,500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101,1%</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sz w:val="24"/>
                <w:szCs w:val="24"/>
              </w:rPr>
            </w:pPr>
            <w:r w:rsidRPr="006B3847">
              <w:rPr>
                <w:rFonts w:ascii="Times New Roman" w:hAnsi="Times New Roman" w:cs="Times New Roman"/>
                <w:sz w:val="24"/>
                <w:szCs w:val="24"/>
              </w:rPr>
              <w:t>885,100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100,8%</w:t>
            </w:r>
          </w:p>
        </w:tc>
      </w:tr>
      <w:tr w:rsidR="006B3847" w:rsidRPr="00833F2C" w:rsidTr="006B3847">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proofErr w:type="gramStart"/>
            <w:r w:rsidRPr="00726430">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ся в собственности сельских поселений (за исключением земельных участков муниц</w:t>
            </w:r>
            <w:r w:rsidRPr="00726430">
              <w:rPr>
                <w:rFonts w:ascii="Times New Roman" w:hAnsi="Times New Roman" w:cs="Times New Roman"/>
                <w:color w:val="000000"/>
                <w:sz w:val="24"/>
                <w:szCs w:val="24"/>
              </w:rPr>
              <w:t>и</w:t>
            </w:r>
            <w:r w:rsidRPr="00726430">
              <w:rPr>
                <w:rFonts w:ascii="Times New Roman" w:hAnsi="Times New Roman" w:cs="Times New Roman"/>
                <w:color w:val="000000"/>
                <w:sz w:val="24"/>
                <w:szCs w:val="24"/>
              </w:rPr>
              <w:t>пальных бюджетных и авт</w:t>
            </w:r>
            <w:r w:rsidRPr="00726430">
              <w:rPr>
                <w:rFonts w:ascii="Times New Roman" w:hAnsi="Times New Roman" w:cs="Times New Roman"/>
                <w:color w:val="000000"/>
                <w:sz w:val="24"/>
                <w:szCs w:val="24"/>
              </w:rPr>
              <w:t>о</w:t>
            </w:r>
            <w:r w:rsidRPr="00726430">
              <w:rPr>
                <w:rFonts w:ascii="Times New Roman" w:hAnsi="Times New Roman" w:cs="Times New Roman"/>
                <w:color w:val="000000"/>
                <w:sz w:val="24"/>
                <w:szCs w:val="24"/>
              </w:rPr>
              <w:t>номных у</w:t>
            </w:r>
            <w:r w:rsidRPr="00726430">
              <w:rPr>
                <w:rFonts w:ascii="Times New Roman" w:hAnsi="Times New Roman" w:cs="Times New Roman"/>
                <w:color w:val="000000"/>
                <w:sz w:val="24"/>
                <w:szCs w:val="24"/>
              </w:rPr>
              <w:t>ч</w:t>
            </w:r>
            <w:r w:rsidRPr="00726430">
              <w:rPr>
                <w:rFonts w:ascii="Times New Roman" w:hAnsi="Times New Roman" w:cs="Times New Roman"/>
                <w:color w:val="000000"/>
                <w:sz w:val="24"/>
                <w:szCs w:val="24"/>
              </w:rPr>
              <w:t>реждений)</w:t>
            </w:r>
            <w:proofErr w:type="gramEnd"/>
          </w:p>
        </w:tc>
        <w:tc>
          <w:tcPr>
            <w:tcW w:w="1114" w:type="dxa"/>
            <w:tcBorders>
              <w:top w:val="nil"/>
              <w:left w:val="nil"/>
              <w:bottom w:val="single" w:sz="4" w:space="0" w:color="auto"/>
              <w:right w:val="single" w:sz="4" w:space="0" w:color="auto"/>
            </w:tcBorders>
            <w:shd w:val="clear" w:color="auto" w:fill="auto"/>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35,00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50,0%</w:t>
            </w:r>
          </w:p>
        </w:tc>
        <w:tc>
          <w:tcPr>
            <w:tcW w:w="1220" w:type="dxa"/>
            <w:tcBorders>
              <w:top w:val="nil"/>
              <w:left w:val="nil"/>
              <w:bottom w:val="single" w:sz="4" w:space="0" w:color="auto"/>
              <w:right w:val="single" w:sz="4" w:space="0" w:color="auto"/>
            </w:tcBorders>
            <w:shd w:val="clear" w:color="auto" w:fill="auto"/>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35,00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35,00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r>
      <w:tr w:rsidR="006B3847" w:rsidRPr="00833F2C" w:rsidTr="006B384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lastRenderedPageBreak/>
              <w:t>Доходы от сдачи в аренду имущества, находящегося в оперативном управлении о</w:t>
            </w:r>
            <w:r w:rsidRPr="00726430">
              <w:rPr>
                <w:rFonts w:ascii="Times New Roman" w:hAnsi="Times New Roman" w:cs="Times New Roman"/>
                <w:color w:val="000000"/>
                <w:sz w:val="24"/>
                <w:szCs w:val="24"/>
              </w:rPr>
              <w:t>р</w:t>
            </w:r>
            <w:r w:rsidRPr="00726430">
              <w:rPr>
                <w:rFonts w:ascii="Times New Roman" w:hAnsi="Times New Roman" w:cs="Times New Roman"/>
                <w:color w:val="000000"/>
                <w:sz w:val="24"/>
                <w:szCs w:val="24"/>
              </w:rPr>
              <w:t>ганов управления сельских поселений и созданных ими учреждений (за исключением имущества муниципальных автоно</w:t>
            </w:r>
            <w:r w:rsidRPr="00726430">
              <w:rPr>
                <w:rFonts w:ascii="Times New Roman" w:hAnsi="Times New Roman" w:cs="Times New Roman"/>
                <w:color w:val="000000"/>
                <w:sz w:val="24"/>
                <w:szCs w:val="24"/>
              </w:rPr>
              <w:t>м</w:t>
            </w:r>
            <w:r w:rsidRPr="00726430">
              <w:rPr>
                <w:rFonts w:ascii="Times New Roman" w:hAnsi="Times New Roman" w:cs="Times New Roman"/>
                <w:color w:val="000000"/>
                <w:sz w:val="24"/>
                <w:szCs w:val="24"/>
              </w:rPr>
              <w:t>ных учреждений)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110,00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90,9%</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r>
      <w:tr w:rsidR="006B3847" w:rsidRPr="00833F2C" w:rsidTr="006B384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Прочие доходы от оказания платных услуг (работ) пол</w:t>
            </w:r>
            <w:r w:rsidRPr="00726430">
              <w:rPr>
                <w:rFonts w:ascii="Times New Roman" w:hAnsi="Times New Roman" w:cs="Times New Roman"/>
                <w:color w:val="000000"/>
                <w:sz w:val="24"/>
                <w:szCs w:val="24"/>
              </w:rPr>
              <w:t>у</w:t>
            </w:r>
            <w:r w:rsidRPr="00726430">
              <w:rPr>
                <w:rFonts w:ascii="Times New Roman" w:hAnsi="Times New Roman" w:cs="Times New Roman"/>
                <w:color w:val="000000"/>
                <w:sz w:val="24"/>
                <w:szCs w:val="24"/>
              </w:rPr>
              <w:t>чателями средств бюджетов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293,00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290,00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99,0%</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300,00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103,4%</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310,00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103,3%</w:t>
            </w:r>
          </w:p>
        </w:tc>
      </w:tr>
      <w:tr w:rsidR="006B3847" w:rsidRPr="00833F2C" w:rsidTr="006B3847">
        <w:trPr>
          <w:trHeight w:val="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3847" w:rsidRPr="00726430" w:rsidRDefault="006B3847"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Средства самообложения граждан, зачисляемые в бюджеты сельских посел</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ний</w:t>
            </w:r>
          </w:p>
        </w:tc>
        <w:tc>
          <w:tcPr>
            <w:tcW w:w="111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25,00</w:t>
            </w:r>
          </w:p>
        </w:tc>
        <w:tc>
          <w:tcPr>
            <w:tcW w:w="1134"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220,0%</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6B3847" w:rsidRPr="006B3847" w:rsidRDefault="006B3847" w:rsidP="006B3847">
            <w:pPr>
              <w:jc w:val="center"/>
              <w:rPr>
                <w:rFonts w:ascii="Times New Roman" w:hAnsi="Times New Roman" w:cs="Times New Roman"/>
                <w:color w:val="000000"/>
                <w:sz w:val="24"/>
                <w:szCs w:val="24"/>
              </w:rPr>
            </w:pPr>
            <w:r w:rsidRPr="006B3847">
              <w:rPr>
                <w:rFonts w:ascii="Times New Roman" w:hAnsi="Times New Roman" w:cs="Times New Roman"/>
                <w:color w:val="000000"/>
                <w:sz w:val="24"/>
                <w:szCs w:val="24"/>
              </w:rPr>
              <w:t>100,0%</w:t>
            </w:r>
          </w:p>
        </w:tc>
      </w:tr>
    </w:tbl>
    <w:p w:rsidR="00833F2C" w:rsidRDefault="00833F2C" w:rsidP="00263D78">
      <w:pPr>
        <w:spacing w:after="0" w:line="240" w:lineRule="auto"/>
        <w:rPr>
          <w:rFonts w:ascii="Times New Roman" w:hAnsi="Times New Roman" w:cs="Times New Roman"/>
          <w:bCs/>
          <w:sz w:val="24"/>
          <w:szCs w:val="24"/>
        </w:rPr>
      </w:pPr>
    </w:p>
    <w:p w:rsidR="001C0D28" w:rsidRDefault="001C0D28" w:rsidP="00263D78">
      <w:pPr>
        <w:pStyle w:val="21"/>
        <w:spacing w:after="0" w:line="240" w:lineRule="auto"/>
        <w:jc w:val="center"/>
        <w:rPr>
          <w:b/>
          <w:sz w:val="28"/>
          <w:szCs w:val="28"/>
        </w:rPr>
      </w:pPr>
    </w:p>
    <w:p w:rsidR="001C0D28" w:rsidRDefault="001C0D28" w:rsidP="00263D78">
      <w:pPr>
        <w:pStyle w:val="21"/>
        <w:spacing w:after="0" w:line="240" w:lineRule="auto"/>
        <w:jc w:val="center"/>
        <w:rPr>
          <w:b/>
          <w:sz w:val="28"/>
          <w:szCs w:val="28"/>
        </w:rPr>
      </w:pPr>
    </w:p>
    <w:p w:rsidR="00263D78" w:rsidRDefault="00263D78" w:rsidP="00263D78">
      <w:pPr>
        <w:pStyle w:val="21"/>
        <w:spacing w:after="0" w:line="240" w:lineRule="auto"/>
        <w:jc w:val="center"/>
        <w:rPr>
          <w:b/>
          <w:sz w:val="28"/>
          <w:szCs w:val="28"/>
        </w:rPr>
      </w:pPr>
      <w:r w:rsidRPr="00825D45">
        <w:rPr>
          <w:b/>
          <w:sz w:val="28"/>
          <w:szCs w:val="28"/>
        </w:rPr>
        <w:t>НАЛОГОВЫЕ ДОХОДЫ</w:t>
      </w:r>
    </w:p>
    <w:p w:rsidR="00825D45" w:rsidRPr="00825D45" w:rsidRDefault="00825D45" w:rsidP="00263D78">
      <w:pPr>
        <w:pStyle w:val="21"/>
        <w:spacing w:after="0" w:line="240" w:lineRule="auto"/>
        <w:jc w:val="center"/>
        <w:rPr>
          <w:b/>
          <w:sz w:val="28"/>
          <w:szCs w:val="28"/>
        </w:rPr>
      </w:pPr>
    </w:p>
    <w:p w:rsidR="00263D78" w:rsidRDefault="00263D78" w:rsidP="00263D78">
      <w:pPr>
        <w:pStyle w:val="21"/>
        <w:spacing w:after="0" w:line="240" w:lineRule="auto"/>
        <w:jc w:val="center"/>
        <w:rPr>
          <w:b/>
          <w:i/>
          <w:iCs/>
          <w:sz w:val="28"/>
          <w:szCs w:val="28"/>
        </w:rPr>
      </w:pPr>
      <w:r w:rsidRPr="00825D45">
        <w:rPr>
          <w:b/>
          <w:i/>
          <w:iCs/>
          <w:sz w:val="28"/>
          <w:szCs w:val="28"/>
        </w:rPr>
        <w:t>Налог на доходы физических лиц</w:t>
      </w:r>
    </w:p>
    <w:p w:rsidR="000A2B75" w:rsidRPr="00825D45" w:rsidRDefault="000A2B75" w:rsidP="00263D78">
      <w:pPr>
        <w:pStyle w:val="21"/>
        <w:spacing w:after="0" w:line="240" w:lineRule="auto"/>
        <w:jc w:val="center"/>
        <w:rPr>
          <w:sz w:val="28"/>
          <w:szCs w:val="28"/>
        </w:rPr>
      </w:pPr>
    </w:p>
    <w:p w:rsidR="00263D78" w:rsidRPr="00825D45" w:rsidRDefault="00ED0224" w:rsidP="00263D78">
      <w:pPr>
        <w:pStyle w:val="21"/>
        <w:tabs>
          <w:tab w:val="left" w:pos="1276"/>
        </w:tabs>
        <w:spacing w:after="0" w:line="240" w:lineRule="auto"/>
        <w:ind w:left="0" w:firstLine="851"/>
        <w:contextualSpacing/>
        <w:jc w:val="both"/>
        <w:rPr>
          <w:color w:val="FF0000"/>
          <w:sz w:val="28"/>
          <w:szCs w:val="28"/>
          <w:highlight w:val="yellow"/>
        </w:rPr>
      </w:pPr>
      <w:r w:rsidRPr="006A244F">
        <w:rPr>
          <w:sz w:val="28"/>
          <w:szCs w:val="28"/>
        </w:rPr>
        <w:t xml:space="preserve">Налог на доходы с физических лиц прогнозируется в сумме </w:t>
      </w:r>
      <w:r>
        <w:rPr>
          <w:sz w:val="28"/>
          <w:szCs w:val="28"/>
        </w:rPr>
        <w:t>на 202</w:t>
      </w:r>
      <w:r w:rsidR="00CD1695">
        <w:rPr>
          <w:sz w:val="28"/>
          <w:szCs w:val="28"/>
        </w:rPr>
        <w:t>2</w:t>
      </w:r>
      <w:r>
        <w:rPr>
          <w:sz w:val="28"/>
          <w:szCs w:val="28"/>
        </w:rPr>
        <w:t xml:space="preserve"> год – </w:t>
      </w:r>
      <w:r w:rsidR="00B45FF5">
        <w:rPr>
          <w:sz w:val="28"/>
          <w:szCs w:val="28"/>
        </w:rPr>
        <w:t>5</w:t>
      </w:r>
      <w:r w:rsidR="00CD1695">
        <w:rPr>
          <w:sz w:val="28"/>
          <w:szCs w:val="28"/>
        </w:rPr>
        <w:t>6</w:t>
      </w:r>
      <w:r>
        <w:rPr>
          <w:sz w:val="28"/>
          <w:szCs w:val="28"/>
        </w:rPr>
        <w:t>,</w:t>
      </w:r>
      <w:r w:rsidR="00CD1695">
        <w:rPr>
          <w:sz w:val="28"/>
          <w:szCs w:val="28"/>
        </w:rPr>
        <w:t>1</w:t>
      </w:r>
      <w:r>
        <w:rPr>
          <w:sz w:val="28"/>
          <w:szCs w:val="28"/>
        </w:rPr>
        <w:t>00 тыс.</w:t>
      </w:r>
      <w:r w:rsidR="00606415">
        <w:rPr>
          <w:sz w:val="28"/>
          <w:szCs w:val="28"/>
        </w:rPr>
        <w:t xml:space="preserve"> </w:t>
      </w:r>
      <w:r>
        <w:rPr>
          <w:sz w:val="28"/>
          <w:szCs w:val="28"/>
        </w:rPr>
        <w:t>руб</w:t>
      </w:r>
      <w:r w:rsidR="00606415">
        <w:rPr>
          <w:sz w:val="28"/>
          <w:szCs w:val="28"/>
        </w:rPr>
        <w:t>лей</w:t>
      </w:r>
      <w:r>
        <w:rPr>
          <w:sz w:val="28"/>
          <w:szCs w:val="28"/>
        </w:rPr>
        <w:t>, 202</w:t>
      </w:r>
      <w:r w:rsidR="00CD1695">
        <w:rPr>
          <w:sz w:val="28"/>
          <w:szCs w:val="28"/>
        </w:rPr>
        <w:t>3</w:t>
      </w:r>
      <w:r>
        <w:rPr>
          <w:sz w:val="28"/>
          <w:szCs w:val="28"/>
        </w:rPr>
        <w:t xml:space="preserve"> год – </w:t>
      </w:r>
      <w:r w:rsidR="00B45FF5">
        <w:rPr>
          <w:sz w:val="28"/>
          <w:szCs w:val="28"/>
        </w:rPr>
        <w:t>5</w:t>
      </w:r>
      <w:r w:rsidR="00CD1695">
        <w:rPr>
          <w:sz w:val="28"/>
          <w:szCs w:val="28"/>
        </w:rPr>
        <w:t>7</w:t>
      </w:r>
      <w:r w:rsidR="00B45FF5">
        <w:rPr>
          <w:sz w:val="28"/>
          <w:szCs w:val="28"/>
        </w:rPr>
        <w:t>,</w:t>
      </w:r>
      <w:r w:rsidR="00CD1695">
        <w:rPr>
          <w:sz w:val="28"/>
          <w:szCs w:val="28"/>
        </w:rPr>
        <w:t>7</w:t>
      </w:r>
      <w:r w:rsidR="00B45FF5">
        <w:rPr>
          <w:sz w:val="28"/>
          <w:szCs w:val="28"/>
        </w:rPr>
        <w:t>00</w:t>
      </w:r>
      <w:r w:rsidRPr="000821F2">
        <w:rPr>
          <w:sz w:val="28"/>
          <w:szCs w:val="28"/>
        </w:rPr>
        <w:t xml:space="preserve"> </w:t>
      </w:r>
      <w:r w:rsidR="00606415">
        <w:rPr>
          <w:sz w:val="28"/>
          <w:szCs w:val="28"/>
        </w:rPr>
        <w:t>тыс. рублей</w:t>
      </w:r>
      <w:r>
        <w:rPr>
          <w:sz w:val="28"/>
          <w:szCs w:val="28"/>
        </w:rPr>
        <w:t>, 202</w:t>
      </w:r>
      <w:r w:rsidR="00CD1695">
        <w:rPr>
          <w:sz w:val="28"/>
          <w:szCs w:val="28"/>
        </w:rPr>
        <w:t>4</w:t>
      </w:r>
      <w:r>
        <w:rPr>
          <w:sz w:val="28"/>
          <w:szCs w:val="28"/>
        </w:rPr>
        <w:t xml:space="preserve"> год – </w:t>
      </w:r>
      <w:r w:rsidR="00CD1695">
        <w:rPr>
          <w:sz w:val="28"/>
          <w:szCs w:val="28"/>
        </w:rPr>
        <w:t>60</w:t>
      </w:r>
      <w:r>
        <w:rPr>
          <w:sz w:val="28"/>
          <w:szCs w:val="28"/>
        </w:rPr>
        <w:t>,</w:t>
      </w:r>
      <w:r w:rsidR="00CD1695">
        <w:rPr>
          <w:sz w:val="28"/>
          <w:szCs w:val="28"/>
        </w:rPr>
        <w:t>0</w:t>
      </w:r>
      <w:r>
        <w:rPr>
          <w:sz w:val="28"/>
          <w:szCs w:val="28"/>
        </w:rPr>
        <w:t>00</w:t>
      </w:r>
      <w:r w:rsidRPr="000821F2">
        <w:rPr>
          <w:sz w:val="28"/>
          <w:szCs w:val="28"/>
        </w:rPr>
        <w:t xml:space="preserve"> </w:t>
      </w:r>
      <w:r w:rsidR="00606415">
        <w:rPr>
          <w:sz w:val="28"/>
          <w:szCs w:val="28"/>
        </w:rPr>
        <w:t>тыс. рублей.</w:t>
      </w:r>
      <w:r>
        <w:rPr>
          <w:sz w:val="28"/>
          <w:szCs w:val="28"/>
        </w:rPr>
        <w:t xml:space="preserve"> </w:t>
      </w:r>
      <w:r w:rsidRPr="006A244F">
        <w:rPr>
          <w:sz w:val="28"/>
          <w:szCs w:val="28"/>
        </w:rPr>
        <w:t xml:space="preserve">Расчет произведен  по нормативу  </w:t>
      </w:r>
      <w:r>
        <w:rPr>
          <w:sz w:val="28"/>
          <w:szCs w:val="28"/>
        </w:rPr>
        <w:t>2</w:t>
      </w:r>
      <w:r w:rsidRPr="006A244F">
        <w:rPr>
          <w:sz w:val="28"/>
          <w:szCs w:val="28"/>
        </w:rPr>
        <w:t>%  зачисляемый в бюджет пос</w:t>
      </w:r>
      <w:r w:rsidRPr="006A244F">
        <w:rPr>
          <w:sz w:val="28"/>
          <w:szCs w:val="28"/>
        </w:rPr>
        <w:t>е</w:t>
      </w:r>
      <w:r w:rsidRPr="006A244F">
        <w:rPr>
          <w:sz w:val="28"/>
          <w:szCs w:val="28"/>
        </w:rPr>
        <w:t>ления.</w:t>
      </w:r>
    </w:p>
    <w:p w:rsidR="00263D78" w:rsidRPr="00825D45" w:rsidRDefault="00263D78" w:rsidP="00263D78">
      <w:pPr>
        <w:spacing w:after="0" w:line="240" w:lineRule="auto"/>
        <w:ind w:firstLine="720"/>
        <w:contextualSpacing/>
        <w:jc w:val="both"/>
        <w:rPr>
          <w:rFonts w:ascii="Times New Roman" w:hAnsi="Times New Roman" w:cs="Times New Roman"/>
          <w:spacing w:val="3"/>
          <w:sz w:val="28"/>
          <w:szCs w:val="28"/>
          <w:highlight w:val="yellow"/>
        </w:rPr>
      </w:pPr>
    </w:p>
    <w:p w:rsidR="00263D78" w:rsidRPr="00825D45" w:rsidRDefault="00263D78" w:rsidP="0056230B">
      <w:pPr>
        <w:spacing w:after="0" w:line="240" w:lineRule="auto"/>
        <w:ind w:firstLine="720"/>
        <w:contextualSpacing/>
        <w:jc w:val="both"/>
        <w:rPr>
          <w:rFonts w:ascii="Times New Roman" w:hAnsi="Times New Roman" w:cs="Times New Roman"/>
          <w:b/>
          <w:bCs/>
          <w:sz w:val="28"/>
          <w:szCs w:val="28"/>
          <w:highlight w:val="yellow"/>
        </w:rPr>
      </w:pPr>
      <w:r w:rsidRPr="00825D45">
        <w:rPr>
          <w:rFonts w:ascii="Times New Roman" w:hAnsi="Times New Roman" w:cs="Times New Roman"/>
          <w:i/>
          <w:sz w:val="28"/>
          <w:szCs w:val="28"/>
        </w:rPr>
        <w:t xml:space="preserve">                           </w:t>
      </w:r>
    </w:p>
    <w:p w:rsidR="00DE7A43" w:rsidRPr="00DE7A43" w:rsidRDefault="00DE7A43" w:rsidP="00DE7A43">
      <w:pPr>
        <w:spacing w:after="0" w:line="240" w:lineRule="auto"/>
        <w:jc w:val="center"/>
        <w:rPr>
          <w:rFonts w:ascii="Times New Roman" w:eastAsia="Times New Roman" w:hAnsi="Times New Roman" w:cs="Times New Roman"/>
          <w:b/>
          <w:i/>
          <w:sz w:val="28"/>
          <w:szCs w:val="28"/>
          <w:lang w:eastAsia="ru-RU"/>
        </w:rPr>
      </w:pPr>
      <w:r w:rsidRPr="00DE7A43">
        <w:rPr>
          <w:rFonts w:ascii="Times New Roman" w:eastAsia="Times New Roman" w:hAnsi="Times New Roman" w:cs="Times New Roman"/>
          <w:b/>
          <w:i/>
          <w:sz w:val="28"/>
          <w:szCs w:val="28"/>
          <w:lang w:eastAsia="ru-RU"/>
        </w:rPr>
        <w:t>Налог на имущество  физических лиц.</w:t>
      </w:r>
    </w:p>
    <w:p w:rsidR="00DE7A43" w:rsidRPr="00DE7A43" w:rsidRDefault="00DE7A43" w:rsidP="00DE7A43">
      <w:pPr>
        <w:spacing w:after="0" w:line="240" w:lineRule="auto"/>
        <w:jc w:val="center"/>
        <w:rPr>
          <w:rFonts w:ascii="Times New Roman" w:eastAsia="Times New Roman" w:hAnsi="Times New Roman" w:cs="Times New Roman"/>
          <w:sz w:val="28"/>
          <w:szCs w:val="28"/>
          <w:lang w:eastAsia="ru-RU"/>
        </w:rPr>
      </w:pPr>
    </w:p>
    <w:p w:rsidR="00DE7A43" w:rsidRPr="00DE7A43" w:rsidRDefault="00DE7A43" w:rsidP="00DE7A43">
      <w:pPr>
        <w:spacing w:after="0" w:line="240" w:lineRule="auto"/>
        <w:ind w:firstLine="709"/>
        <w:jc w:val="both"/>
        <w:rPr>
          <w:rFonts w:ascii="Times New Roman" w:eastAsia="Times New Roman" w:hAnsi="Times New Roman" w:cs="Times New Roman"/>
          <w:sz w:val="28"/>
          <w:szCs w:val="28"/>
          <w:lang w:eastAsia="ru-RU"/>
        </w:rPr>
      </w:pPr>
      <w:r w:rsidRPr="00DE7A43">
        <w:rPr>
          <w:rFonts w:ascii="Times New Roman" w:eastAsia="Times New Roman" w:hAnsi="Times New Roman" w:cs="Times New Roman"/>
          <w:sz w:val="28"/>
          <w:szCs w:val="28"/>
          <w:lang w:eastAsia="ru-RU"/>
        </w:rPr>
        <w:t>Налог на имущество физических лиц является  местным налогом  и</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у</w:t>
      </w:r>
      <w:r w:rsidRPr="00DE7A43">
        <w:rPr>
          <w:rFonts w:ascii="Times New Roman" w:eastAsia="Times New Roman" w:hAnsi="Times New Roman" w:cs="Times New Roman"/>
          <w:sz w:val="28"/>
          <w:szCs w:val="28"/>
          <w:lang w:eastAsia="ru-RU"/>
        </w:rPr>
        <w:t>п</w:t>
      </w:r>
      <w:r w:rsidRPr="00DE7A43">
        <w:rPr>
          <w:rFonts w:ascii="Times New Roman" w:eastAsia="Times New Roman" w:hAnsi="Times New Roman" w:cs="Times New Roman"/>
          <w:sz w:val="28"/>
          <w:szCs w:val="28"/>
          <w:lang w:eastAsia="ru-RU"/>
        </w:rPr>
        <w:t xml:space="preserve">лачивается  собственниками имущества, расположенное  на территории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ниципального образования сельское поселение</w:t>
      </w:r>
      <w:r w:rsidRPr="00DE7A43">
        <w:rPr>
          <w:rFonts w:ascii="Times New Roman" w:eastAsia="Times New Roman" w:hAnsi="Times New Roman" w:cs="Times New Roman"/>
          <w:sz w:val="28"/>
          <w:szCs w:val="28"/>
          <w:lang w:eastAsia="ru-RU"/>
        </w:rPr>
        <w:t xml:space="preserve"> </w:t>
      </w:r>
      <w:r w:rsidR="00947EF8">
        <w:rPr>
          <w:rFonts w:ascii="Times New Roman" w:eastAsia="Times New Roman" w:hAnsi="Times New Roman" w:cs="Times New Roman"/>
          <w:sz w:val="28"/>
          <w:szCs w:val="28"/>
          <w:lang w:eastAsia="ru-RU"/>
        </w:rPr>
        <w:t>«Шаралдайское»</w:t>
      </w:r>
      <w:r w:rsidRPr="00DE7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(ст.12,15 Налогового  кодекса РФ). В 20</w:t>
      </w:r>
      <w:r>
        <w:rPr>
          <w:rFonts w:ascii="Times New Roman" w:eastAsia="Times New Roman" w:hAnsi="Times New Roman" w:cs="Times New Roman"/>
          <w:sz w:val="28"/>
          <w:szCs w:val="28"/>
          <w:lang w:eastAsia="ru-RU"/>
        </w:rPr>
        <w:t>2</w:t>
      </w:r>
      <w:r w:rsidR="00CD1695">
        <w:rPr>
          <w:rFonts w:ascii="Times New Roman" w:eastAsia="Times New Roman" w:hAnsi="Times New Roman" w:cs="Times New Roman"/>
          <w:sz w:val="28"/>
          <w:szCs w:val="28"/>
          <w:lang w:eastAsia="ru-RU"/>
        </w:rPr>
        <w:t>2</w:t>
      </w:r>
      <w:r w:rsidRPr="00DE7A43">
        <w:rPr>
          <w:rFonts w:ascii="Times New Roman" w:eastAsia="Times New Roman" w:hAnsi="Times New Roman" w:cs="Times New Roman"/>
          <w:sz w:val="28"/>
          <w:szCs w:val="28"/>
          <w:lang w:eastAsia="ru-RU"/>
        </w:rPr>
        <w:t xml:space="preserve"> году прогнозируется в сумме </w:t>
      </w:r>
      <w:r w:rsidR="00B45FF5">
        <w:rPr>
          <w:rFonts w:ascii="Times New Roman" w:eastAsia="Times New Roman" w:hAnsi="Times New Roman" w:cs="Times New Roman"/>
          <w:sz w:val="28"/>
          <w:szCs w:val="28"/>
          <w:lang w:eastAsia="ru-RU"/>
        </w:rPr>
        <w:t>125,</w:t>
      </w:r>
      <w:r w:rsidRPr="00DE7A43">
        <w:rPr>
          <w:rFonts w:ascii="Times New Roman" w:eastAsia="Times New Roman" w:hAnsi="Times New Roman" w:cs="Times New Roman"/>
          <w:sz w:val="28"/>
          <w:szCs w:val="28"/>
          <w:lang w:eastAsia="ru-RU"/>
        </w:rPr>
        <w:t xml:space="preserve">000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w:t>
      </w:r>
      <w:r w:rsidR="00CD1695">
        <w:rPr>
          <w:rFonts w:ascii="Times New Roman" w:eastAsia="Times New Roman" w:hAnsi="Times New Roman" w:cs="Times New Roman"/>
          <w:sz w:val="28"/>
          <w:szCs w:val="28"/>
          <w:lang w:eastAsia="ru-RU"/>
        </w:rPr>
        <w:t>3</w:t>
      </w:r>
      <w:r w:rsidRPr="00DE7A43">
        <w:rPr>
          <w:rFonts w:ascii="Times New Roman" w:eastAsia="Times New Roman" w:hAnsi="Times New Roman" w:cs="Times New Roman"/>
          <w:sz w:val="28"/>
          <w:szCs w:val="28"/>
          <w:lang w:eastAsia="ru-RU"/>
        </w:rPr>
        <w:t xml:space="preserve"> году прогнозируется в сумме </w:t>
      </w:r>
      <w:r w:rsidR="00B45FF5">
        <w:rPr>
          <w:rFonts w:ascii="Times New Roman" w:eastAsia="Times New Roman" w:hAnsi="Times New Roman" w:cs="Times New Roman"/>
          <w:sz w:val="28"/>
          <w:szCs w:val="28"/>
          <w:lang w:eastAsia="ru-RU"/>
        </w:rPr>
        <w:t>127</w:t>
      </w:r>
      <w:r w:rsidRPr="00DE7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7A43">
        <w:rPr>
          <w:rFonts w:ascii="Times New Roman" w:eastAsia="Times New Roman" w:hAnsi="Times New Roman" w:cs="Times New Roman"/>
          <w:sz w:val="28"/>
          <w:szCs w:val="28"/>
          <w:lang w:eastAsia="ru-RU"/>
        </w:rPr>
        <w:t xml:space="preserve">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202</w:t>
      </w:r>
      <w:r w:rsidR="00CD1695">
        <w:rPr>
          <w:rFonts w:ascii="Times New Roman" w:eastAsia="Times New Roman" w:hAnsi="Times New Roman" w:cs="Times New Roman"/>
          <w:sz w:val="28"/>
          <w:szCs w:val="28"/>
          <w:lang w:eastAsia="ru-RU"/>
        </w:rPr>
        <w:t>4</w:t>
      </w:r>
      <w:r w:rsidRPr="00DE7A43">
        <w:rPr>
          <w:rFonts w:ascii="Times New Roman" w:eastAsia="Times New Roman" w:hAnsi="Times New Roman" w:cs="Times New Roman"/>
          <w:sz w:val="28"/>
          <w:szCs w:val="28"/>
          <w:lang w:eastAsia="ru-RU"/>
        </w:rPr>
        <w:t xml:space="preserve"> году прогнозируется в сумме </w:t>
      </w:r>
      <w:r w:rsidR="00872820">
        <w:rPr>
          <w:rFonts w:ascii="Times New Roman" w:eastAsia="Times New Roman" w:hAnsi="Times New Roman" w:cs="Times New Roman"/>
          <w:sz w:val="28"/>
          <w:szCs w:val="28"/>
          <w:lang w:eastAsia="ru-RU"/>
        </w:rPr>
        <w:t>129,800</w:t>
      </w:r>
      <w:r w:rsidRPr="00DE7A43">
        <w:rPr>
          <w:rFonts w:ascii="Times New Roman" w:eastAsia="Times New Roman" w:hAnsi="Times New Roman" w:cs="Times New Roman"/>
          <w:sz w:val="28"/>
          <w:szCs w:val="28"/>
          <w:lang w:eastAsia="ru-RU"/>
        </w:rPr>
        <w:t xml:space="preserve"> </w:t>
      </w:r>
      <w:r w:rsidR="00606415">
        <w:rPr>
          <w:rFonts w:ascii="Times New Roman" w:eastAsia="Times New Roman" w:hAnsi="Times New Roman" w:cs="Times New Roman"/>
          <w:sz w:val="28"/>
          <w:szCs w:val="28"/>
          <w:lang w:eastAsia="ru-RU"/>
        </w:rPr>
        <w:t>тыс. рублей.</w:t>
      </w:r>
    </w:p>
    <w:p w:rsidR="00263D78" w:rsidRPr="00825D45" w:rsidRDefault="00263D78" w:rsidP="00263D78">
      <w:pPr>
        <w:spacing w:after="0" w:line="240" w:lineRule="auto"/>
        <w:ind w:firstLine="720"/>
        <w:contextualSpacing/>
        <w:jc w:val="both"/>
        <w:rPr>
          <w:rFonts w:ascii="Times New Roman" w:hAnsi="Times New Roman" w:cs="Times New Roman"/>
          <w:color w:val="FF0000"/>
          <w:spacing w:val="3"/>
          <w:sz w:val="28"/>
          <w:szCs w:val="28"/>
          <w:highlight w:val="yellow"/>
        </w:rPr>
      </w:pPr>
    </w:p>
    <w:p w:rsidR="00606415" w:rsidRPr="00606415" w:rsidRDefault="00606415" w:rsidP="00606415">
      <w:pPr>
        <w:spacing w:after="0" w:line="240" w:lineRule="auto"/>
        <w:jc w:val="center"/>
        <w:rPr>
          <w:rFonts w:ascii="Times New Roman" w:eastAsia="Times New Roman" w:hAnsi="Times New Roman" w:cs="Times New Roman"/>
          <w:b/>
          <w:i/>
          <w:sz w:val="28"/>
          <w:szCs w:val="28"/>
          <w:lang w:eastAsia="ru-RU"/>
        </w:rPr>
      </w:pPr>
      <w:r w:rsidRPr="00606415">
        <w:rPr>
          <w:rFonts w:ascii="Times New Roman" w:eastAsia="Times New Roman" w:hAnsi="Times New Roman" w:cs="Times New Roman"/>
          <w:b/>
          <w:i/>
          <w:sz w:val="28"/>
          <w:szCs w:val="28"/>
          <w:lang w:eastAsia="ru-RU"/>
        </w:rPr>
        <w:t>Земельный налог.</w:t>
      </w:r>
    </w:p>
    <w:p w:rsidR="00606415" w:rsidRPr="00606415" w:rsidRDefault="00606415" w:rsidP="00606415">
      <w:pPr>
        <w:spacing w:after="0" w:line="240" w:lineRule="auto"/>
        <w:rPr>
          <w:rFonts w:ascii="Times New Roman" w:eastAsia="Times New Roman" w:hAnsi="Times New Roman" w:cs="Times New Roman"/>
          <w:sz w:val="28"/>
          <w:szCs w:val="28"/>
          <w:lang w:eastAsia="ru-RU"/>
        </w:rPr>
      </w:pPr>
    </w:p>
    <w:p w:rsidR="00606415" w:rsidRPr="00606415" w:rsidRDefault="00606415" w:rsidP="00606415">
      <w:pPr>
        <w:spacing w:after="0" w:line="240" w:lineRule="auto"/>
        <w:ind w:firstLine="709"/>
        <w:jc w:val="both"/>
        <w:rPr>
          <w:rFonts w:ascii="Times New Roman" w:eastAsia="Times New Roman" w:hAnsi="Times New Roman" w:cs="Times New Roman"/>
          <w:sz w:val="28"/>
          <w:szCs w:val="28"/>
          <w:lang w:eastAsia="ru-RU"/>
        </w:rPr>
      </w:pPr>
      <w:r w:rsidRPr="00606415">
        <w:rPr>
          <w:rFonts w:ascii="Times New Roman" w:eastAsia="Times New Roman" w:hAnsi="Times New Roman" w:cs="Times New Roman"/>
          <w:sz w:val="28"/>
          <w:szCs w:val="28"/>
          <w:lang w:eastAsia="ru-RU"/>
        </w:rPr>
        <w:t>Прогноз земельного налога просчитывался исходя из кадастровой стоимости земельных участков по категориям земель, отчетных данных о н</w:t>
      </w:r>
      <w:r w:rsidRPr="00606415">
        <w:rPr>
          <w:rFonts w:ascii="Times New Roman" w:eastAsia="Times New Roman" w:hAnsi="Times New Roman" w:cs="Times New Roman"/>
          <w:sz w:val="28"/>
          <w:szCs w:val="28"/>
          <w:lang w:eastAsia="ru-RU"/>
        </w:rPr>
        <w:t>а</w:t>
      </w:r>
      <w:r w:rsidRPr="00606415">
        <w:rPr>
          <w:rFonts w:ascii="Times New Roman" w:eastAsia="Times New Roman" w:hAnsi="Times New Roman" w:cs="Times New Roman"/>
          <w:sz w:val="28"/>
          <w:szCs w:val="28"/>
          <w:lang w:eastAsia="ru-RU"/>
        </w:rPr>
        <w:t>логовой базе и структуре начислений по налогу, по установленным налог</w:t>
      </w:r>
      <w:r w:rsidRPr="00606415">
        <w:rPr>
          <w:rFonts w:ascii="Times New Roman" w:eastAsia="Times New Roman" w:hAnsi="Times New Roman" w:cs="Times New Roman"/>
          <w:sz w:val="28"/>
          <w:szCs w:val="28"/>
          <w:lang w:eastAsia="ru-RU"/>
        </w:rPr>
        <w:t>о</w:t>
      </w:r>
      <w:r w:rsidRPr="00606415">
        <w:rPr>
          <w:rFonts w:ascii="Times New Roman" w:eastAsia="Times New Roman" w:hAnsi="Times New Roman" w:cs="Times New Roman"/>
          <w:sz w:val="28"/>
          <w:szCs w:val="28"/>
          <w:lang w:eastAsia="ru-RU"/>
        </w:rPr>
        <w:t>вым ставкам на земельный налог муниципальными образованиями сельского поселения.</w:t>
      </w:r>
    </w:p>
    <w:p w:rsidR="00C26E5F" w:rsidRDefault="00606415" w:rsidP="00C26E5F">
      <w:pPr>
        <w:pStyle w:val="21"/>
        <w:spacing w:after="0" w:line="240" w:lineRule="auto"/>
        <w:ind w:left="0" w:firstLine="709"/>
        <w:contextualSpacing/>
        <w:jc w:val="both"/>
        <w:rPr>
          <w:b/>
          <w:sz w:val="28"/>
          <w:szCs w:val="28"/>
        </w:rPr>
      </w:pPr>
      <w:r w:rsidRPr="00606415">
        <w:rPr>
          <w:sz w:val="28"/>
          <w:szCs w:val="28"/>
        </w:rPr>
        <w:lastRenderedPageBreak/>
        <w:t xml:space="preserve">Поступление земельного налога  прогнозируется в сумме </w:t>
      </w:r>
      <w:r>
        <w:rPr>
          <w:sz w:val="28"/>
          <w:szCs w:val="28"/>
        </w:rPr>
        <w:t xml:space="preserve">на </w:t>
      </w:r>
      <w:r w:rsidRPr="00606415">
        <w:rPr>
          <w:sz w:val="28"/>
          <w:szCs w:val="28"/>
        </w:rPr>
        <w:t>20</w:t>
      </w:r>
      <w:r>
        <w:rPr>
          <w:sz w:val="28"/>
          <w:szCs w:val="28"/>
        </w:rPr>
        <w:t>2</w:t>
      </w:r>
      <w:r w:rsidR="00CD1695">
        <w:rPr>
          <w:sz w:val="28"/>
          <w:szCs w:val="28"/>
        </w:rPr>
        <w:t>2</w:t>
      </w:r>
      <w:r w:rsidRPr="00606415">
        <w:rPr>
          <w:sz w:val="28"/>
          <w:szCs w:val="28"/>
        </w:rPr>
        <w:t xml:space="preserve"> год – </w:t>
      </w:r>
      <w:r w:rsidR="00CD1695">
        <w:rPr>
          <w:sz w:val="28"/>
          <w:szCs w:val="28"/>
        </w:rPr>
        <w:t>868</w:t>
      </w:r>
      <w:r w:rsidRPr="00606415">
        <w:rPr>
          <w:sz w:val="28"/>
          <w:szCs w:val="28"/>
        </w:rPr>
        <w:t>,</w:t>
      </w:r>
      <w:r w:rsidR="00CD1695">
        <w:rPr>
          <w:sz w:val="28"/>
          <w:szCs w:val="28"/>
        </w:rPr>
        <w:t>9</w:t>
      </w:r>
      <w:r w:rsidRPr="00606415">
        <w:rPr>
          <w:sz w:val="28"/>
          <w:szCs w:val="28"/>
        </w:rPr>
        <w:t xml:space="preserve">00 </w:t>
      </w:r>
      <w:r>
        <w:rPr>
          <w:sz w:val="28"/>
          <w:szCs w:val="28"/>
        </w:rPr>
        <w:t>тыс. рублей</w:t>
      </w:r>
      <w:r w:rsidRPr="00606415">
        <w:rPr>
          <w:sz w:val="28"/>
          <w:szCs w:val="28"/>
        </w:rPr>
        <w:t>, 20</w:t>
      </w:r>
      <w:r>
        <w:rPr>
          <w:sz w:val="28"/>
          <w:szCs w:val="28"/>
        </w:rPr>
        <w:t>2</w:t>
      </w:r>
      <w:r w:rsidR="00CD1695">
        <w:rPr>
          <w:sz w:val="28"/>
          <w:szCs w:val="28"/>
        </w:rPr>
        <w:t>3</w:t>
      </w:r>
      <w:r w:rsidRPr="00606415">
        <w:rPr>
          <w:sz w:val="28"/>
          <w:szCs w:val="28"/>
        </w:rPr>
        <w:t xml:space="preserve"> год – </w:t>
      </w:r>
      <w:r w:rsidR="00CD1695">
        <w:rPr>
          <w:sz w:val="28"/>
          <w:szCs w:val="28"/>
        </w:rPr>
        <w:t>878,500</w:t>
      </w:r>
      <w:r w:rsidRPr="00606415">
        <w:rPr>
          <w:sz w:val="28"/>
          <w:szCs w:val="28"/>
        </w:rPr>
        <w:t xml:space="preserve"> </w:t>
      </w:r>
      <w:r>
        <w:rPr>
          <w:sz w:val="28"/>
          <w:szCs w:val="28"/>
        </w:rPr>
        <w:t>тыс. рублей</w:t>
      </w:r>
      <w:r w:rsidRPr="00606415">
        <w:rPr>
          <w:sz w:val="28"/>
          <w:szCs w:val="28"/>
        </w:rPr>
        <w:t>, 202</w:t>
      </w:r>
      <w:r w:rsidR="00CD1695">
        <w:rPr>
          <w:sz w:val="28"/>
          <w:szCs w:val="28"/>
        </w:rPr>
        <w:t>4</w:t>
      </w:r>
      <w:r w:rsidRPr="00606415">
        <w:rPr>
          <w:sz w:val="28"/>
          <w:szCs w:val="28"/>
        </w:rPr>
        <w:t xml:space="preserve"> год – </w:t>
      </w:r>
      <w:r w:rsidR="00CD1695">
        <w:rPr>
          <w:sz w:val="28"/>
          <w:szCs w:val="28"/>
        </w:rPr>
        <w:t>885,10</w:t>
      </w:r>
      <w:r w:rsidRPr="00606415">
        <w:rPr>
          <w:sz w:val="28"/>
          <w:szCs w:val="28"/>
        </w:rPr>
        <w:t xml:space="preserve">0 </w:t>
      </w:r>
      <w:r>
        <w:rPr>
          <w:sz w:val="28"/>
          <w:szCs w:val="28"/>
        </w:rPr>
        <w:t>тыс. рублей.</w:t>
      </w: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263D78" w:rsidRDefault="00263D78" w:rsidP="00263D78">
      <w:pPr>
        <w:pStyle w:val="21"/>
        <w:spacing w:after="0" w:line="240" w:lineRule="auto"/>
        <w:ind w:left="0"/>
        <w:contextualSpacing/>
        <w:jc w:val="center"/>
        <w:rPr>
          <w:b/>
          <w:sz w:val="28"/>
          <w:szCs w:val="28"/>
        </w:rPr>
      </w:pPr>
      <w:r w:rsidRPr="00825D45">
        <w:rPr>
          <w:b/>
          <w:sz w:val="28"/>
          <w:szCs w:val="28"/>
        </w:rPr>
        <w:t>НЕНАЛОГОВЫЕ ДОХОДЫ</w:t>
      </w:r>
    </w:p>
    <w:p w:rsidR="001C0D28" w:rsidRPr="00825D45" w:rsidRDefault="001C0D28" w:rsidP="00263D78">
      <w:pPr>
        <w:pStyle w:val="21"/>
        <w:spacing w:after="0" w:line="240" w:lineRule="auto"/>
        <w:ind w:left="0"/>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proofErr w:type="gramStart"/>
      <w:r w:rsidRPr="00217468">
        <w:rPr>
          <w:b/>
          <w:sz w:val="28"/>
          <w:szCs w:val="28"/>
        </w:rPr>
        <w:t>Доходы, получаемые в виде арендной платы, а также средства от пр</w:t>
      </w:r>
      <w:r w:rsidRPr="00217468">
        <w:rPr>
          <w:b/>
          <w:sz w:val="28"/>
          <w:szCs w:val="28"/>
        </w:rPr>
        <w:t>о</w:t>
      </w:r>
      <w:r w:rsidRPr="00217468">
        <w:rPr>
          <w:b/>
          <w:sz w:val="28"/>
          <w:szCs w:val="28"/>
        </w:rPr>
        <w:t>дажи права на заключение договоров аренды за земли, находящиеся в собственности сельских поселений (за исключением земельных учас</w:t>
      </w:r>
      <w:r w:rsidRPr="00217468">
        <w:rPr>
          <w:b/>
          <w:sz w:val="28"/>
          <w:szCs w:val="28"/>
        </w:rPr>
        <w:t>т</w:t>
      </w:r>
      <w:r w:rsidRPr="00217468">
        <w:rPr>
          <w:b/>
          <w:sz w:val="28"/>
          <w:szCs w:val="28"/>
        </w:rPr>
        <w:t>ков муниципальных бюджетных и автономных учреждений)</w:t>
      </w:r>
      <w:proofErr w:type="gramEnd"/>
    </w:p>
    <w:p w:rsidR="00217468" w:rsidRPr="00217468" w:rsidRDefault="00217468" w:rsidP="00217468">
      <w:pPr>
        <w:pStyle w:val="21"/>
        <w:spacing w:after="0" w:line="240" w:lineRule="auto"/>
        <w:contextualSpacing/>
        <w:jc w:val="center"/>
        <w:rPr>
          <w:b/>
          <w:sz w:val="28"/>
          <w:szCs w:val="28"/>
        </w:rPr>
      </w:pPr>
    </w:p>
    <w:p w:rsidR="0021746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w:t>
      </w:r>
      <w:r w:rsidR="00CD1695">
        <w:rPr>
          <w:sz w:val="28"/>
          <w:szCs w:val="28"/>
        </w:rPr>
        <w:t>2</w:t>
      </w:r>
      <w:r w:rsidRPr="001C0D28">
        <w:rPr>
          <w:sz w:val="28"/>
          <w:szCs w:val="28"/>
        </w:rPr>
        <w:t xml:space="preserve"> году </w:t>
      </w:r>
      <w:r w:rsidR="00CD1695">
        <w:rPr>
          <w:sz w:val="28"/>
          <w:szCs w:val="28"/>
        </w:rPr>
        <w:t>3</w:t>
      </w:r>
      <w:r w:rsidR="00615E4A">
        <w:rPr>
          <w:sz w:val="28"/>
          <w:szCs w:val="28"/>
        </w:rPr>
        <w:t>5</w:t>
      </w:r>
      <w:r w:rsidRPr="001C0D28">
        <w:rPr>
          <w:sz w:val="28"/>
          <w:szCs w:val="28"/>
        </w:rPr>
        <w:t>,000 тыс. рублей, на плановый период 202</w:t>
      </w:r>
      <w:r w:rsidR="00CD1695">
        <w:rPr>
          <w:sz w:val="28"/>
          <w:szCs w:val="28"/>
        </w:rPr>
        <w:t>3</w:t>
      </w:r>
      <w:r w:rsidRPr="001C0D28">
        <w:rPr>
          <w:sz w:val="28"/>
          <w:szCs w:val="28"/>
        </w:rPr>
        <w:t xml:space="preserve"> года - </w:t>
      </w:r>
      <w:r w:rsidR="00CD1695">
        <w:rPr>
          <w:sz w:val="28"/>
          <w:szCs w:val="28"/>
        </w:rPr>
        <w:t>3</w:t>
      </w:r>
      <w:r w:rsidR="00615E4A">
        <w:rPr>
          <w:sz w:val="28"/>
          <w:szCs w:val="28"/>
        </w:rPr>
        <w:t>5</w:t>
      </w:r>
      <w:r w:rsidRPr="001C0D28">
        <w:rPr>
          <w:sz w:val="28"/>
          <w:szCs w:val="28"/>
        </w:rPr>
        <w:t>,000 тыс. рублей, 202</w:t>
      </w:r>
      <w:r w:rsidR="00CD1695">
        <w:rPr>
          <w:sz w:val="28"/>
          <w:szCs w:val="28"/>
        </w:rPr>
        <w:t>4</w:t>
      </w:r>
      <w:r w:rsidRPr="001C0D28">
        <w:rPr>
          <w:sz w:val="28"/>
          <w:szCs w:val="28"/>
        </w:rPr>
        <w:t xml:space="preserve"> года – </w:t>
      </w:r>
      <w:r w:rsidR="00CD1695">
        <w:rPr>
          <w:sz w:val="28"/>
          <w:szCs w:val="28"/>
        </w:rPr>
        <w:t>3</w:t>
      </w:r>
      <w:r w:rsidR="00615E4A">
        <w:rPr>
          <w:sz w:val="28"/>
          <w:szCs w:val="28"/>
        </w:rPr>
        <w:t>5</w:t>
      </w:r>
      <w:r w:rsidRPr="001C0D28">
        <w:rPr>
          <w:sz w:val="28"/>
          <w:szCs w:val="28"/>
        </w:rPr>
        <w:t>,000 тыс. рублей.</w:t>
      </w:r>
    </w:p>
    <w:p w:rsidR="00217468" w:rsidRPr="00217468" w:rsidRDefault="00217468" w:rsidP="00217468">
      <w:pPr>
        <w:pStyle w:val="21"/>
        <w:spacing w:after="0" w:line="240" w:lineRule="auto"/>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r w:rsidRPr="00217468">
        <w:rPr>
          <w:b/>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217468" w:rsidRPr="00217468" w:rsidRDefault="00217468" w:rsidP="00217468">
      <w:pPr>
        <w:pStyle w:val="21"/>
        <w:spacing w:after="0" w:line="240" w:lineRule="auto"/>
        <w:contextualSpacing/>
        <w:jc w:val="center"/>
        <w:rPr>
          <w:b/>
          <w:sz w:val="28"/>
          <w:szCs w:val="28"/>
        </w:rPr>
      </w:pPr>
    </w:p>
    <w:p w:rsidR="00263D7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w:t>
      </w:r>
      <w:r w:rsidR="00CD1695">
        <w:rPr>
          <w:sz w:val="28"/>
          <w:szCs w:val="28"/>
        </w:rPr>
        <w:t>2</w:t>
      </w:r>
      <w:r w:rsidRPr="001C0D28">
        <w:rPr>
          <w:sz w:val="28"/>
          <w:szCs w:val="28"/>
        </w:rPr>
        <w:t xml:space="preserve"> году </w:t>
      </w:r>
      <w:r w:rsidR="00615E4A">
        <w:rPr>
          <w:sz w:val="28"/>
          <w:szCs w:val="28"/>
        </w:rPr>
        <w:t>10</w:t>
      </w:r>
      <w:r w:rsidR="001C0D28">
        <w:rPr>
          <w:sz w:val="28"/>
          <w:szCs w:val="28"/>
        </w:rPr>
        <w:t>0</w:t>
      </w:r>
      <w:r w:rsidRPr="001C0D28">
        <w:rPr>
          <w:sz w:val="28"/>
          <w:szCs w:val="28"/>
        </w:rPr>
        <w:t>,000 тыс. рублей, на плановый период 202</w:t>
      </w:r>
      <w:r w:rsidR="00CD1695">
        <w:rPr>
          <w:sz w:val="28"/>
          <w:szCs w:val="28"/>
        </w:rPr>
        <w:t>3</w:t>
      </w:r>
      <w:r w:rsidRPr="001C0D28">
        <w:rPr>
          <w:sz w:val="28"/>
          <w:szCs w:val="28"/>
        </w:rPr>
        <w:t xml:space="preserve"> года - </w:t>
      </w:r>
      <w:r w:rsidR="00615E4A">
        <w:rPr>
          <w:sz w:val="28"/>
          <w:szCs w:val="28"/>
        </w:rPr>
        <w:t>10</w:t>
      </w:r>
      <w:r w:rsidR="001C0D28">
        <w:rPr>
          <w:sz w:val="28"/>
          <w:szCs w:val="28"/>
        </w:rPr>
        <w:t>0</w:t>
      </w:r>
      <w:r w:rsidRPr="001C0D28">
        <w:rPr>
          <w:sz w:val="28"/>
          <w:szCs w:val="28"/>
        </w:rPr>
        <w:t>,000 тыс. рублей, 202</w:t>
      </w:r>
      <w:r w:rsidR="00CD1695">
        <w:rPr>
          <w:sz w:val="28"/>
          <w:szCs w:val="28"/>
        </w:rPr>
        <w:t>4</w:t>
      </w:r>
      <w:r w:rsidRPr="001C0D28">
        <w:rPr>
          <w:sz w:val="28"/>
          <w:szCs w:val="28"/>
        </w:rPr>
        <w:t xml:space="preserve"> года – </w:t>
      </w:r>
      <w:r w:rsidR="00615E4A">
        <w:rPr>
          <w:sz w:val="28"/>
          <w:szCs w:val="28"/>
        </w:rPr>
        <w:t>10</w:t>
      </w:r>
      <w:r w:rsidR="001C0D28">
        <w:rPr>
          <w:sz w:val="28"/>
          <w:szCs w:val="28"/>
        </w:rPr>
        <w:t>0</w:t>
      </w:r>
      <w:r w:rsidRPr="001C0D28">
        <w:rPr>
          <w:sz w:val="28"/>
          <w:szCs w:val="28"/>
        </w:rPr>
        <w:t>,000 тыс. рублей.</w:t>
      </w:r>
    </w:p>
    <w:p w:rsidR="001C0D28" w:rsidRPr="00825D45" w:rsidRDefault="001C0D28" w:rsidP="00217468">
      <w:pPr>
        <w:pStyle w:val="21"/>
        <w:spacing w:after="0" w:line="240" w:lineRule="auto"/>
        <w:ind w:left="0"/>
        <w:contextualSpacing/>
        <w:jc w:val="center"/>
        <w:rPr>
          <w:b/>
          <w:sz w:val="28"/>
          <w:szCs w:val="28"/>
        </w:rPr>
      </w:pP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Доходы от оказания  платных услуг.</w:t>
      </w:r>
    </w:p>
    <w:p w:rsidR="00C26E5F" w:rsidRDefault="00C26E5F" w:rsidP="00C26E5F">
      <w:pPr>
        <w:pStyle w:val="ConsPlusTitle"/>
        <w:contextualSpacing/>
        <w:jc w:val="both"/>
        <w:rPr>
          <w:rFonts w:ascii="Times New Roman" w:hAnsi="Times New Roman"/>
          <w:b w:val="0"/>
          <w:sz w:val="28"/>
          <w:szCs w:val="28"/>
        </w:rPr>
      </w:pPr>
    </w:p>
    <w:p w:rsidR="00C26E5F" w:rsidRDefault="00606415" w:rsidP="00C26E5F">
      <w:pPr>
        <w:pStyle w:val="ConsPlusTitle"/>
        <w:ind w:firstLine="709"/>
        <w:contextualSpacing/>
        <w:jc w:val="both"/>
        <w:rPr>
          <w:rFonts w:ascii="Times New Roman" w:hAnsi="Times New Roman"/>
          <w:b w:val="0"/>
          <w:sz w:val="28"/>
          <w:szCs w:val="28"/>
        </w:rPr>
      </w:pPr>
      <w:r w:rsidRPr="00606415">
        <w:rPr>
          <w:rFonts w:ascii="Times New Roman" w:hAnsi="Times New Roman"/>
          <w:b w:val="0"/>
          <w:sz w:val="28"/>
          <w:szCs w:val="28"/>
        </w:rPr>
        <w:t>Прогнозируемый  объем   поступлений платных услуг  в 20</w:t>
      </w:r>
      <w:r w:rsidR="00C26E5F">
        <w:rPr>
          <w:rFonts w:ascii="Times New Roman" w:hAnsi="Times New Roman"/>
          <w:b w:val="0"/>
          <w:sz w:val="28"/>
          <w:szCs w:val="28"/>
        </w:rPr>
        <w:t>2</w:t>
      </w:r>
      <w:r w:rsidR="00CD1695">
        <w:rPr>
          <w:rFonts w:ascii="Times New Roman" w:hAnsi="Times New Roman"/>
          <w:b w:val="0"/>
          <w:sz w:val="28"/>
          <w:szCs w:val="28"/>
        </w:rPr>
        <w:t>2</w:t>
      </w:r>
      <w:r w:rsidRPr="00606415">
        <w:rPr>
          <w:rFonts w:ascii="Times New Roman" w:hAnsi="Times New Roman"/>
          <w:b w:val="0"/>
          <w:sz w:val="28"/>
          <w:szCs w:val="28"/>
        </w:rPr>
        <w:t xml:space="preserve"> году  с</w:t>
      </w:r>
      <w:r w:rsidRPr="00606415">
        <w:rPr>
          <w:rFonts w:ascii="Times New Roman" w:hAnsi="Times New Roman"/>
          <w:b w:val="0"/>
          <w:sz w:val="28"/>
          <w:szCs w:val="28"/>
        </w:rPr>
        <w:t>о</w:t>
      </w:r>
      <w:r w:rsidRPr="00606415">
        <w:rPr>
          <w:rFonts w:ascii="Times New Roman" w:hAnsi="Times New Roman"/>
          <w:b w:val="0"/>
          <w:sz w:val="28"/>
          <w:szCs w:val="28"/>
        </w:rPr>
        <w:t xml:space="preserve">ставляет  </w:t>
      </w:r>
      <w:r w:rsidR="00615E4A">
        <w:rPr>
          <w:rFonts w:ascii="Times New Roman" w:hAnsi="Times New Roman"/>
          <w:b w:val="0"/>
          <w:sz w:val="28"/>
          <w:szCs w:val="28"/>
        </w:rPr>
        <w:t>290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w:t>
      </w:r>
      <w:r w:rsidR="00C26E5F">
        <w:rPr>
          <w:rFonts w:ascii="Times New Roman" w:hAnsi="Times New Roman"/>
          <w:b w:val="0"/>
          <w:sz w:val="28"/>
          <w:szCs w:val="28"/>
        </w:rPr>
        <w:t>2</w:t>
      </w:r>
      <w:r w:rsidR="00CD1695">
        <w:rPr>
          <w:rFonts w:ascii="Times New Roman" w:hAnsi="Times New Roman"/>
          <w:b w:val="0"/>
          <w:sz w:val="28"/>
          <w:szCs w:val="28"/>
        </w:rPr>
        <w:t>3</w:t>
      </w:r>
      <w:r w:rsidRPr="00606415">
        <w:rPr>
          <w:rFonts w:ascii="Times New Roman" w:hAnsi="Times New Roman"/>
          <w:b w:val="0"/>
          <w:sz w:val="28"/>
          <w:szCs w:val="28"/>
        </w:rPr>
        <w:t xml:space="preserve"> году составляет </w:t>
      </w:r>
      <w:r w:rsidR="00CD1695">
        <w:rPr>
          <w:rFonts w:ascii="Times New Roman" w:hAnsi="Times New Roman"/>
          <w:b w:val="0"/>
          <w:sz w:val="28"/>
          <w:szCs w:val="28"/>
        </w:rPr>
        <w:t>30</w:t>
      </w:r>
      <w:r w:rsidR="00615E4A">
        <w:rPr>
          <w:rFonts w:ascii="Times New Roman" w:hAnsi="Times New Roman"/>
          <w:b w:val="0"/>
          <w:sz w:val="28"/>
          <w:szCs w:val="28"/>
        </w:rPr>
        <w:t>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202</w:t>
      </w:r>
      <w:r w:rsidR="00CD1695">
        <w:rPr>
          <w:rFonts w:ascii="Times New Roman" w:hAnsi="Times New Roman"/>
          <w:b w:val="0"/>
          <w:sz w:val="28"/>
          <w:szCs w:val="28"/>
        </w:rPr>
        <w:t>4</w:t>
      </w:r>
      <w:r w:rsidRPr="00606415">
        <w:rPr>
          <w:rFonts w:ascii="Times New Roman" w:hAnsi="Times New Roman"/>
          <w:b w:val="0"/>
          <w:sz w:val="28"/>
          <w:szCs w:val="28"/>
        </w:rPr>
        <w:t xml:space="preserve"> году составляет </w:t>
      </w:r>
      <w:r w:rsidR="00CD1695">
        <w:rPr>
          <w:rFonts w:ascii="Times New Roman" w:hAnsi="Times New Roman"/>
          <w:b w:val="0"/>
          <w:sz w:val="28"/>
          <w:szCs w:val="28"/>
        </w:rPr>
        <w:t>31</w:t>
      </w:r>
      <w:r w:rsidR="00615E4A">
        <w:rPr>
          <w:rFonts w:ascii="Times New Roman" w:hAnsi="Times New Roman"/>
          <w:b w:val="0"/>
          <w:sz w:val="28"/>
          <w:szCs w:val="28"/>
        </w:rPr>
        <w:t>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606415" w:rsidRPr="00606415" w:rsidRDefault="00606415" w:rsidP="00C26E5F">
      <w:pPr>
        <w:pStyle w:val="ConsPlusTitle"/>
        <w:ind w:firstLine="720"/>
        <w:contextualSpacing/>
        <w:jc w:val="both"/>
        <w:rPr>
          <w:rFonts w:ascii="Times New Roman" w:hAnsi="Times New Roman"/>
          <w:b w:val="0"/>
          <w:sz w:val="28"/>
          <w:szCs w:val="28"/>
        </w:rPr>
      </w:pPr>
      <w:r w:rsidRPr="00606415">
        <w:rPr>
          <w:rFonts w:ascii="Times New Roman" w:hAnsi="Times New Roman"/>
          <w:b w:val="0"/>
          <w:sz w:val="28"/>
          <w:szCs w:val="28"/>
        </w:rPr>
        <w:t>Основной объем платных услуг составляет от оказания услуг по вод</w:t>
      </w:r>
      <w:r w:rsidRPr="00606415">
        <w:rPr>
          <w:rFonts w:ascii="Times New Roman" w:hAnsi="Times New Roman"/>
          <w:b w:val="0"/>
          <w:sz w:val="28"/>
          <w:szCs w:val="28"/>
        </w:rPr>
        <w:t>о</w:t>
      </w:r>
      <w:r w:rsidRPr="00606415">
        <w:rPr>
          <w:rFonts w:ascii="Times New Roman" w:hAnsi="Times New Roman"/>
          <w:b w:val="0"/>
          <w:sz w:val="28"/>
          <w:szCs w:val="28"/>
        </w:rPr>
        <w:t>снабжению населения.</w:t>
      </w: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Прочие неналоговые доходы</w:t>
      </w:r>
    </w:p>
    <w:p w:rsidR="00606415" w:rsidRPr="00606415" w:rsidRDefault="00606415" w:rsidP="00606415">
      <w:pPr>
        <w:pStyle w:val="ConsPlusTitle"/>
        <w:ind w:firstLine="720"/>
        <w:contextualSpacing/>
        <w:jc w:val="both"/>
        <w:rPr>
          <w:rFonts w:ascii="Times New Roman" w:hAnsi="Times New Roman"/>
          <w:b w:val="0"/>
          <w:sz w:val="28"/>
          <w:szCs w:val="28"/>
        </w:rPr>
      </w:pPr>
    </w:p>
    <w:p w:rsidR="00263D78" w:rsidRPr="00825D45" w:rsidRDefault="00606415" w:rsidP="00606415">
      <w:pPr>
        <w:pStyle w:val="ConsPlusTitle"/>
        <w:ind w:firstLine="720"/>
        <w:contextualSpacing/>
        <w:jc w:val="both"/>
        <w:rPr>
          <w:rFonts w:ascii="Times New Roman" w:hAnsi="Times New Roman"/>
          <w:sz w:val="28"/>
          <w:szCs w:val="28"/>
          <w:highlight w:val="yellow"/>
        </w:rPr>
      </w:pPr>
      <w:r w:rsidRPr="00606415">
        <w:rPr>
          <w:rFonts w:ascii="Times New Roman" w:hAnsi="Times New Roman"/>
          <w:b w:val="0"/>
          <w:sz w:val="28"/>
          <w:szCs w:val="28"/>
        </w:rPr>
        <w:t>Поступление средств самообложения граждан, зачисляемые в бюджеты сельских поселений, планируется в 20</w:t>
      </w:r>
      <w:r w:rsidR="00C26E5F">
        <w:rPr>
          <w:rFonts w:ascii="Times New Roman" w:hAnsi="Times New Roman"/>
          <w:b w:val="0"/>
          <w:sz w:val="28"/>
          <w:szCs w:val="28"/>
        </w:rPr>
        <w:t>2</w:t>
      </w:r>
      <w:r w:rsidR="00CD1695">
        <w:rPr>
          <w:rFonts w:ascii="Times New Roman" w:hAnsi="Times New Roman"/>
          <w:b w:val="0"/>
          <w:sz w:val="28"/>
          <w:szCs w:val="28"/>
        </w:rPr>
        <w:t>2</w:t>
      </w:r>
      <w:r w:rsidRPr="00606415">
        <w:rPr>
          <w:rFonts w:ascii="Times New Roman" w:hAnsi="Times New Roman"/>
          <w:b w:val="0"/>
          <w:sz w:val="28"/>
          <w:szCs w:val="28"/>
        </w:rPr>
        <w:t>-202</w:t>
      </w:r>
      <w:r w:rsidR="00CD1695">
        <w:rPr>
          <w:rFonts w:ascii="Times New Roman" w:hAnsi="Times New Roman"/>
          <w:b w:val="0"/>
          <w:sz w:val="28"/>
          <w:szCs w:val="28"/>
        </w:rPr>
        <w:t>4</w:t>
      </w:r>
      <w:r w:rsidRPr="00606415">
        <w:rPr>
          <w:rFonts w:ascii="Times New Roman" w:hAnsi="Times New Roman"/>
          <w:b w:val="0"/>
          <w:sz w:val="28"/>
          <w:szCs w:val="28"/>
        </w:rPr>
        <w:t xml:space="preserve"> год</w:t>
      </w:r>
      <w:r w:rsidR="0097649B">
        <w:rPr>
          <w:rFonts w:ascii="Times New Roman" w:hAnsi="Times New Roman"/>
          <w:b w:val="0"/>
          <w:sz w:val="28"/>
          <w:szCs w:val="28"/>
        </w:rPr>
        <w:t>ы</w:t>
      </w:r>
      <w:r w:rsidRPr="00606415">
        <w:rPr>
          <w:rFonts w:ascii="Times New Roman" w:hAnsi="Times New Roman"/>
          <w:b w:val="0"/>
          <w:sz w:val="28"/>
          <w:szCs w:val="28"/>
        </w:rPr>
        <w:t xml:space="preserve"> в сумме </w:t>
      </w:r>
      <w:r w:rsidR="00713689">
        <w:rPr>
          <w:rFonts w:ascii="Times New Roman" w:hAnsi="Times New Roman"/>
          <w:b w:val="0"/>
          <w:sz w:val="28"/>
          <w:szCs w:val="28"/>
        </w:rPr>
        <w:t xml:space="preserve">по </w:t>
      </w:r>
      <w:r w:rsidR="00AE0748">
        <w:rPr>
          <w:rFonts w:ascii="Times New Roman" w:hAnsi="Times New Roman"/>
          <w:b w:val="0"/>
          <w:sz w:val="28"/>
          <w:szCs w:val="28"/>
        </w:rPr>
        <w:t>5</w:t>
      </w:r>
      <w:r w:rsidRPr="00606415">
        <w:rPr>
          <w:rFonts w:ascii="Times New Roman" w:hAnsi="Times New Roman"/>
          <w:b w:val="0"/>
          <w:sz w:val="28"/>
          <w:szCs w:val="28"/>
        </w:rPr>
        <w:t>5,000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263D78" w:rsidRPr="00825D45" w:rsidRDefault="00263D78" w:rsidP="00263D78">
      <w:pPr>
        <w:spacing w:after="0" w:line="240" w:lineRule="auto"/>
        <w:ind w:firstLine="720"/>
        <w:contextualSpacing/>
        <w:jc w:val="both"/>
        <w:rPr>
          <w:rFonts w:ascii="Times New Roman" w:hAnsi="Times New Roman" w:cs="Times New Roman"/>
          <w:b/>
          <w:bCs/>
          <w:sz w:val="28"/>
          <w:szCs w:val="28"/>
          <w:u w:val="single"/>
        </w:rPr>
      </w:pPr>
    </w:p>
    <w:p w:rsidR="00325F6A" w:rsidRPr="00825D45" w:rsidRDefault="00325F6A" w:rsidP="00325F6A">
      <w:pPr>
        <w:spacing w:after="0" w:line="240" w:lineRule="auto"/>
        <w:ind w:firstLine="709"/>
        <w:contextualSpacing/>
        <w:jc w:val="both"/>
        <w:rPr>
          <w:rFonts w:ascii="Times New Roman" w:hAnsi="Times New Roman" w:cs="Times New Roman"/>
          <w:color w:val="FF0000"/>
          <w:sz w:val="28"/>
          <w:szCs w:val="28"/>
        </w:rPr>
      </w:pPr>
    </w:p>
    <w:p w:rsidR="001B27CF" w:rsidRPr="00825D45" w:rsidRDefault="001B27CF" w:rsidP="00BA26BB">
      <w:pPr>
        <w:spacing w:after="0" w:line="240" w:lineRule="auto"/>
        <w:jc w:val="center"/>
        <w:rPr>
          <w:rFonts w:ascii="Times New Roman" w:hAnsi="Times New Roman" w:cs="Times New Roman"/>
          <w:b/>
          <w:sz w:val="28"/>
          <w:szCs w:val="28"/>
        </w:rPr>
      </w:pPr>
      <w:r w:rsidRPr="00825D45">
        <w:rPr>
          <w:rFonts w:ascii="Times New Roman" w:hAnsi="Times New Roman" w:cs="Times New Roman"/>
          <w:b/>
          <w:sz w:val="28"/>
          <w:szCs w:val="28"/>
        </w:rPr>
        <w:t>БЕЗВОЗМЕЗДНЫЕ ПОСТУПЛЕНИЯ</w:t>
      </w:r>
    </w:p>
    <w:p w:rsidR="001B27CF" w:rsidRPr="00825D45" w:rsidRDefault="001B27CF" w:rsidP="00BA26BB">
      <w:pPr>
        <w:spacing w:after="0" w:line="240" w:lineRule="auto"/>
        <w:rPr>
          <w:rFonts w:ascii="Times New Roman" w:hAnsi="Times New Roman" w:cs="Times New Roman"/>
          <w:sz w:val="28"/>
          <w:szCs w:val="28"/>
        </w:rPr>
      </w:pPr>
    </w:p>
    <w:p w:rsidR="00927EC7" w:rsidRDefault="003276BB" w:rsidP="00293F60">
      <w:pPr>
        <w:spacing w:after="0" w:line="240" w:lineRule="auto"/>
        <w:ind w:firstLine="567"/>
        <w:jc w:val="both"/>
        <w:rPr>
          <w:rFonts w:ascii="Times New Roman" w:hAnsi="Times New Roman" w:cs="Times New Roman"/>
          <w:sz w:val="28"/>
          <w:szCs w:val="28"/>
        </w:rPr>
      </w:pPr>
      <w:r w:rsidRPr="00825D45">
        <w:rPr>
          <w:rFonts w:ascii="Times New Roman" w:hAnsi="Times New Roman" w:cs="Times New Roman"/>
          <w:sz w:val="28"/>
          <w:szCs w:val="28"/>
        </w:rPr>
        <w:t xml:space="preserve">Объем безвозмездных поступлений </w:t>
      </w:r>
      <w:r w:rsidR="00293F60" w:rsidRPr="00825D45">
        <w:rPr>
          <w:rFonts w:ascii="Times New Roman" w:hAnsi="Times New Roman" w:cs="Times New Roman"/>
          <w:sz w:val="28"/>
          <w:szCs w:val="28"/>
        </w:rPr>
        <w:t>в</w:t>
      </w:r>
      <w:r w:rsidRPr="00825D45">
        <w:rPr>
          <w:rFonts w:ascii="Times New Roman" w:hAnsi="Times New Roman" w:cs="Times New Roman"/>
          <w:sz w:val="28"/>
          <w:szCs w:val="28"/>
        </w:rPr>
        <w:t xml:space="preserve"> </w:t>
      </w:r>
      <w:r w:rsidR="00F20C2E" w:rsidRPr="00825D45">
        <w:rPr>
          <w:rFonts w:ascii="Times New Roman" w:hAnsi="Times New Roman" w:cs="Times New Roman"/>
          <w:sz w:val="28"/>
          <w:szCs w:val="28"/>
        </w:rPr>
        <w:t>202</w:t>
      </w:r>
      <w:r w:rsidR="0097649B">
        <w:rPr>
          <w:rFonts w:ascii="Times New Roman" w:hAnsi="Times New Roman" w:cs="Times New Roman"/>
          <w:sz w:val="28"/>
          <w:szCs w:val="28"/>
        </w:rPr>
        <w:t>2</w:t>
      </w:r>
      <w:r w:rsidRPr="00825D45">
        <w:rPr>
          <w:rFonts w:ascii="Times New Roman" w:hAnsi="Times New Roman" w:cs="Times New Roman"/>
          <w:sz w:val="28"/>
          <w:szCs w:val="28"/>
        </w:rPr>
        <w:t xml:space="preserve"> год</w:t>
      </w:r>
      <w:r w:rsidR="00293F60" w:rsidRPr="00825D45">
        <w:rPr>
          <w:rFonts w:ascii="Times New Roman" w:hAnsi="Times New Roman" w:cs="Times New Roman"/>
          <w:sz w:val="28"/>
          <w:szCs w:val="28"/>
        </w:rPr>
        <w:t>у</w:t>
      </w:r>
      <w:r w:rsidRPr="00825D45">
        <w:rPr>
          <w:rFonts w:ascii="Times New Roman" w:hAnsi="Times New Roman" w:cs="Times New Roman"/>
          <w:sz w:val="28"/>
          <w:szCs w:val="28"/>
        </w:rPr>
        <w:t xml:space="preserve"> </w:t>
      </w:r>
      <w:r w:rsidR="00293F60" w:rsidRPr="00825D45">
        <w:rPr>
          <w:rFonts w:ascii="Times New Roman" w:hAnsi="Times New Roman" w:cs="Times New Roman"/>
          <w:sz w:val="28"/>
          <w:szCs w:val="28"/>
        </w:rPr>
        <w:t>составляет</w:t>
      </w:r>
      <w:r w:rsidR="00306AE7" w:rsidRPr="00825D45">
        <w:rPr>
          <w:rFonts w:ascii="Times New Roman" w:hAnsi="Times New Roman" w:cs="Times New Roman"/>
          <w:sz w:val="28"/>
          <w:szCs w:val="28"/>
        </w:rPr>
        <w:t xml:space="preserve"> </w:t>
      </w:r>
      <w:r w:rsidR="0097649B" w:rsidRPr="0097649B">
        <w:rPr>
          <w:rFonts w:ascii="Times New Roman" w:hAnsi="Times New Roman" w:cs="Times New Roman"/>
          <w:sz w:val="28"/>
          <w:szCs w:val="28"/>
        </w:rPr>
        <w:t>3 401,542</w:t>
      </w:r>
      <w:r w:rsidR="0097649B">
        <w:rPr>
          <w:rFonts w:ascii="Times New Roman" w:hAnsi="Times New Roman" w:cs="Times New Roman"/>
          <w:sz w:val="28"/>
          <w:szCs w:val="28"/>
        </w:rPr>
        <w:t xml:space="preserve"> </w:t>
      </w:r>
      <w:r w:rsidRPr="00825D45">
        <w:rPr>
          <w:rFonts w:ascii="Times New Roman" w:hAnsi="Times New Roman" w:cs="Times New Roman"/>
          <w:sz w:val="28"/>
          <w:szCs w:val="28"/>
        </w:rPr>
        <w:t>тыс. руб</w:t>
      </w:r>
      <w:r w:rsidR="00293F60" w:rsidRPr="00825D45">
        <w:rPr>
          <w:rFonts w:ascii="Times New Roman" w:hAnsi="Times New Roman" w:cs="Times New Roman"/>
          <w:sz w:val="28"/>
          <w:szCs w:val="28"/>
        </w:rPr>
        <w:t xml:space="preserve">лей, в </w:t>
      </w:r>
      <w:r w:rsidR="00F20C2E" w:rsidRPr="00825D45">
        <w:rPr>
          <w:rFonts w:ascii="Times New Roman" w:hAnsi="Times New Roman" w:cs="Times New Roman"/>
          <w:sz w:val="28"/>
          <w:szCs w:val="28"/>
        </w:rPr>
        <w:t>202</w:t>
      </w:r>
      <w:r w:rsidR="0097649B">
        <w:rPr>
          <w:rFonts w:ascii="Times New Roman" w:hAnsi="Times New Roman" w:cs="Times New Roman"/>
          <w:sz w:val="28"/>
          <w:szCs w:val="28"/>
        </w:rPr>
        <w:t>3</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97649B" w:rsidRPr="0097649B">
        <w:rPr>
          <w:rFonts w:ascii="Times New Roman" w:hAnsi="Times New Roman" w:cs="Times New Roman"/>
          <w:sz w:val="28"/>
          <w:szCs w:val="28"/>
        </w:rPr>
        <w:t>3 437,597</w:t>
      </w:r>
      <w:r w:rsidR="0097649B">
        <w:rPr>
          <w:rFonts w:ascii="Times New Roman" w:hAnsi="Times New Roman" w:cs="Times New Roman"/>
          <w:sz w:val="28"/>
          <w:szCs w:val="28"/>
        </w:rPr>
        <w:t xml:space="preserve"> </w:t>
      </w:r>
      <w:r w:rsidR="00293F60" w:rsidRPr="00825D45">
        <w:rPr>
          <w:rFonts w:ascii="Times New Roman" w:hAnsi="Times New Roman" w:cs="Times New Roman"/>
          <w:sz w:val="28"/>
          <w:szCs w:val="28"/>
        </w:rPr>
        <w:t xml:space="preserve">тыс. рублей, в </w:t>
      </w:r>
      <w:r w:rsidR="00F20C2E" w:rsidRPr="00825D45">
        <w:rPr>
          <w:rFonts w:ascii="Times New Roman" w:hAnsi="Times New Roman" w:cs="Times New Roman"/>
          <w:sz w:val="28"/>
          <w:szCs w:val="28"/>
        </w:rPr>
        <w:t>202</w:t>
      </w:r>
      <w:r w:rsidR="0097649B">
        <w:rPr>
          <w:rFonts w:ascii="Times New Roman" w:hAnsi="Times New Roman" w:cs="Times New Roman"/>
          <w:sz w:val="28"/>
          <w:szCs w:val="28"/>
        </w:rPr>
        <w:t>4</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97649B" w:rsidRPr="0097649B">
        <w:rPr>
          <w:rFonts w:ascii="Times New Roman" w:hAnsi="Times New Roman" w:cs="Times New Roman"/>
          <w:sz w:val="28"/>
          <w:szCs w:val="28"/>
        </w:rPr>
        <w:t>3 455,060</w:t>
      </w:r>
      <w:r w:rsidR="0097649B">
        <w:rPr>
          <w:rFonts w:ascii="Times New Roman" w:hAnsi="Times New Roman" w:cs="Times New Roman"/>
          <w:sz w:val="28"/>
          <w:szCs w:val="28"/>
        </w:rPr>
        <w:t xml:space="preserve"> </w:t>
      </w:r>
      <w:r w:rsidR="00293F60" w:rsidRPr="00825D45">
        <w:rPr>
          <w:rFonts w:ascii="Times New Roman" w:hAnsi="Times New Roman" w:cs="Times New Roman"/>
          <w:sz w:val="28"/>
          <w:szCs w:val="28"/>
        </w:rPr>
        <w:t>тыс. ру</w:t>
      </w:r>
      <w:r w:rsidR="00293F60" w:rsidRPr="00825D45">
        <w:rPr>
          <w:rFonts w:ascii="Times New Roman" w:hAnsi="Times New Roman" w:cs="Times New Roman"/>
          <w:sz w:val="28"/>
          <w:szCs w:val="28"/>
        </w:rPr>
        <w:t>б</w:t>
      </w:r>
      <w:r w:rsidR="00293F60" w:rsidRPr="00825D45">
        <w:rPr>
          <w:rFonts w:ascii="Times New Roman" w:hAnsi="Times New Roman" w:cs="Times New Roman"/>
          <w:sz w:val="28"/>
          <w:szCs w:val="28"/>
        </w:rPr>
        <w:t>лей.</w:t>
      </w:r>
      <w:r w:rsidR="00606415">
        <w:rPr>
          <w:rFonts w:ascii="Times New Roman" w:hAnsi="Times New Roman" w:cs="Times New Roman"/>
          <w:sz w:val="28"/>
          <w:szCs w:val="28"/>
        </w:rPr>
        <w:t xml:space="preserve"> </w:t>
      </w:r>
    </w:p>
    <w:p w:rsidR="00606415" w:rsidRPr="00825D45" w:rsidRDefault="00606415" w:rsidP="00293F60">
      <w:pPr>
        <w:spacing w:after="0" w:line="240" w:lineRule="auto"/>
        <w:ind w:firstLine="567"/>
        <w:jc w:val="both"/>
        <w:rPr>
          <w:rFonts w:ascii="Times New Roman" w:hAnsi="Times New Roman" w:cs="Times New Roman"/>
          <w:sz w:val="28"/>
          <w:szCs w:val="28"/>
        </w:rPr>
      </w:pPr>
    </w:p>
    <w:p w:rsidR="00332DA1" w:rsidRDefault="00332DA1" w:rsidP="00606415">
      <w:pPr>
        <w:spacing w:after="0" w:line="240" w:lineRule="auto"/>
        <w:jc w:val="center"/>
        <w:rPr>
          <w:rFonts w:ascii="Times New Roman" w:eastAsia="Times New Roman" w:hAnsi="Times New Roman" w:cs="Times New Roman"/>
          <w:b/>
          <w:bCs/>
          <w:sz w:val="28"/>
          <w:szCs w:val="28"/>
          <w:lang w:eastAsia="ru-RU"/>
        </w:rPr>
      </w:pPr>
    </w:p>
    <w:p w:rsidR="00332DA1" w:rsidRDefault="00332DA1" w:rsidP="00606415">
      <w:pPr>
        <w:spacing w:after="0" w:line="240" w:lineRule="auto"/>
        <w:jc w:val="center"/>
        <w:rPr>
          <w:rFonts w:ascii="Times New Roman" w:eastAsia="Times New Roman" w:hAnsi="Times New Roman" w:cs="Times New Roman"/>
          <w:b/>
          <w:bCs/>
          <w:sz w:val="28"/>
          <w:szCs w:val="28"/>
          <w:lang w:eastAsia="ru-RU"/>
        </w:rPr>
      </w:pPr>
    </w:p>
    <w:p w:rsidR="00293F60" w:rsidRDefault="00606415" w:rsidP="00606415">
      <w:pPr>
        <w:spacing w:after="0" w:line="240" w:lineRule="auto"/>
        <w:jc w:val="center"/>
        <w:rPr>
          <w:rFonts w:ascii="Times New Roman" w:eastAsia="Times New Roman" w:hAnsi="Times New Roman" w:cs="Times New Roman"/>
          <w:b/>
          <w:bCs/>
          <w:sz w:val="28"/>
          <w:szCs w:val="28"/>
          <w:lang w:eastAsia="ru-RU"/>
        </w:rPr>
      </w:pPr>
      <w:r w:rsidRPr="00825D45">
        <w:rPr>
          <w:rFonts w:ascii="Times New Roman" w:eastAsia="Times New Roman" w:hAnsi="Times New Roman" w:cs="Times New Roman"/>
          <w:b/>
          <w:bCs/>
          <w:sz w:val="28"/>
          <w:szCs w:val="28"/>
          <w:lang w:eastAsia="ru-RU"/>
        </w:rPr>
        <w:lastRenderedPageBreak/>
        <w:t>Объем безвозмездных поступлений на 202</w:t>
      </w:r>
      <w:r w:rsidR="0097649B">
        <w:rPr>
          <w:rFonts w:ascii="Times New Roman" w:eastAsia="Times New Roman" w:hAnsi="Times New Roman" w:cs="Times New Roman"/>
          <w:b/>
          <w:bCs/>
          <w:sz w:val="28"/>
          <w:szCs w:val="28"/>
          <w:lang w:eastAsia="ru-RU"/>
        </w:rPr>
        <w:t>2</w:t>
      </w:r>
      <w:r w:rsidRPr="00825D45">
        <w:rPr>
          <w:rFonts w:ascii="Times New Roman" w:eastAsia="Times New Roman" w:hAnsi="Times New Roman" w:cs="Times New Roman"/>
          <w:b/>
          <w:bCs/>
          <w:sz w:val="28"/>
          <w:szCs w:val="28"/>
          <w:lang w:eastAsia="ru-RU"/>
        </w:rPr>
        <w:t xml:space="preserve"> год</w:t>
      </w:r>
    </w:p>
    <w:p w:rsidR="008A59BC" w:rsidRDefault="008A59BC" w:rsidP="00606415">
      <w:pPr>
        <w:spacing w:after="0" w:line="240" w:lineRule="auto"/>
        <w:jc w:val="center"/>
        <w:rPr>
          <w:rFonts w:ascii="Times New Roman" w:eastAsia="Times New Roman" w:hAnsi="Times New Roman" w:cs="Times New Roman"/>
          <w:b/>
          <w:bCs/>
          <w:sz w:val="28"/>
          <w:szCs w:val="28"/>
          <w:lang w:eastAsia="ru-RU"/>
        </w:rPr>
      </w:pPr>
    </w:p>
    <w:p w:rsidR="008A59BC" w:rsidRDefault="00C26E5F"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eastAsia="Times New Roman" w:hAnsi="Times New Roman" w:cs="Times New Roman"/>
          <w:b/>
          <w:bCs/>
          <w:sz w:val="28"/>
          <w:szCs w:val="28"/>
          <w:lang w:eastAsia="ru-RU"/>
        </w:rPr>
        <w:tab/>
      </w:r>
      <w:r w:rsidR="008A59BC">
        <w:rPr>
          <w:rFonts w:ascii="Times New Roman" w:hAnsi="Times New Roman" w:cs="Times New Roman"/>
          <w:sz w:val="20"/>
          <w:szCs w:val="20"/>
        </w:rPr>
        <w:t>(</w:t>
      </w:r>
      <w:r w:rsidR="008A59BC" w:rsidRPr="00664D00">
        <w:rPr>
          <w:rFonts w:ascii="Times New Roman" w:hAnsi="Times New Roman" w:cs="Times New Roman"/>
          <w:sz w:val="20"/>
          <w:szCs w:val="20"/>
        </w:rPr>
        <w:t>тыс.</w:t>
      </w:r>
      <w:r w:rsidR="008A59BC">
        <w:rPr>
          <w:rFonts w:ascii="Times New Roman" w:hAnsi="Times New Roman" w:cs="Times New Roman"/>
          <w:sz w:val="20"/>
          <w:szCs w:val="20"/>
        </w:rPr>
        <w:t xml:space="preserve"> рублей)</w:t>
      </w:r>
    </w:p>
    <w:tbl>
      <w:tblPr>
        <w:tblW w:w="9307" w:type="dxa"/>
        <w:tblInd w:w="93" w:type="dxa"/>
        <w:tblLook w:val="04A0"/>
      </w:tblPr>
      <w:tblGrid>
        <w:gridCol w:w="7528"/>
        <w:gridCol w:w="1779"/>
      </w:tblGrid>
      <w:tr w:rsidR="00C26E5F" w:rsidRPr="00C26E5F" w:rsidTr="00C26E5F">
        <w:trPr>
          <w:trHeight w:val="42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Наименование</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Сумма</w:t>
            </w:r>
          </w:p>
        </w:tc>
      </w:tr>
      <w:tr w:rsidR="0097649B" w:rsidRPr="00C26E5F" w:rsidTr="0097649B">
        <w:trPr>
          <w:trHeight w:val="48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БЕЗВОЗМЕЗДНЫЕ ПОСТУПЛЕНИЯ</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bCs/>
                <w:sz w:val="24"/>
                <w:szCs w:val="24"/>
              </w:rPr>
            </w:pPr>
            <w:r w:rsidRPr="0097649B">
              <w:rPr>
                <w:rFonts w:ascii="Times New Roman" w:hAnsi="Times New Roman" w:cs="Times New Roman"/>
                <w:b/>
                <w:bCs/>
                <w:sz w:val="24"/>
                <w:szCs w:val="24"/>
              </w:rPr>
              <w:t>3 401,542</w:t>
            </w:r>
          </w:p>
        </w:tc>
      </w:tr>
      <w:tr w:rsidR="0097649B" w:rsidRPr="00C26E5F" w:rsidTr="0097649B">
        <w:trPr>
          <w:trHeight w:val="4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Дотации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1 652,342</w:t>
            </w:r>
          </w:p>
        </w:tc>
      </w:tr>
      <w:tr w:rsidR="0097649B" w:rsidRPr="00C26E5F" w:rsidTr="0097649B">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Дотации бюджетам сельских поселений на выравнивание бюджетной обе</w:t>
            </w:r>
            <w:r w:rsidRPr="00C26E5F">
              <w:rPr>
                <w:rFonts w:ascii="Times New Roman" w:eastAsia="Times New Roman" w:hAnsi="Times New Roman" w:cs="Times New Roman"/>
                <w:lang w:eastAsia="ru-RU"/>
              </w:rPr>
              <w:t>с</w:t>
            </w:r>
            <w:r w:rsidRPr="00C26E5F">
              <w:rPr>
                <w:rFonts w:ascii="Times New Roman" w:eastAsia="Times New Roman" w:hAnsi="Times New Roman" w:cs="Times New Roman"/>
                <w:lang w:eastAsia="ru-RU"/>
              </w:rPr>
              <w:t>печенности</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1 652,342</w:t>
            </w:r>
          </w:p>
        </w:tc>
      </w:tr>
      <w:tr w:rsidR="0097649B" w:rsidRPr="00C26E5F" w:rsidTr="0097649B">
        <w:trPr>
          <w:trHeight w:val="36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Субвенции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146,900</w:t>
            </w:r>
          </w:p>
        </w:tc>
      </w:tr>
      <w:tr w:rsidR="0097649B" w:rsidRPr="00C26E5F" w:rsidTr="0097649B">
        <w:trPr>
          <w:trHeight w:val="72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Субвенции бюджетам сельских поселений на осуществление первичного в</w:t>
            </w:r>
            <w:r w:rsidRPr="00C26E5F">
              <w:rPr>
                <w:rFonts w:ascii="Times New Roman" w:eastAsia="Times New Roman" w:hAnsi="Times New Roman" w:cs="Times New Roman"/>
                <w:lang w:eastAsia="ru-RU"/>
              </w:rPr>
              <w:t>о</w:t>
            </w:r>
            <w:r w:rsidRPr="00C26E5F">
              <w:rPr>
                <w:rFonts w:ascii="Times New Roman" w:eastAsia="Times New Roman" w:hAnsi="Times New Roman" w:cs="Times New Roman"/>
                <w:lang w:eastAsia="ru-RU"/>
              </w:rPr>
              <w:t>инского учета на территориях, где отсутствуют военные комиссариаты</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146,900</w:t>
            </w:r>
          </w:p>
        </w:tc>
      </w:tr>
      <w:tr w:rsidR="0097649B" w:rsidRPr="00C26E5F" w:rsidTr="0097649B">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Прочие безвозмездные поступления от других бюджетов бюджетной системы</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1 602,300</w:t>
            </w:r>
          </w:p>
        </w:tc>
      </w:tr>
      <w:tr w:rsidR="0097649B" w:rsidRPr="00C26E5F" w:rsidTr="0097649B">
        <w:trPr>
          <w:trHeight w:val="7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97649B" w:rsidRPr="00C26E5F" w:rsidRDefault="0097649B"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Прочие безвозмездные поступления в бюджеты сельских поселений от бю</w:t>
            </w:r>
            <w:r w:rsidRPr="00C26E5F">
              <w:rPr>
                <w:rFonts w:ascii="Times New Roman" w:eastAsia="Times New Roman" w:hAnsi="Times New Roman" w:cs="Times New Roman"/>
                <w:lang w:eastAsia="ru-RU"/>
              </w:rPr>
              <w:t>д</w:t>
            </w:r>
            <w:r w:rsidRPr="00C26E5F">
              <w:rPr>
                <w:rFonts w:ascii="Times New Roman" w:eastAsia="Times New Roman" w:hAnsi="Times New Roman" w:cs="Times New Roman"/>
                <w:lang w:eastAsia="ru-RU"/>
              </w:rPr>
              <w:t>жетов муниципальных районов</w:t>
            </w:r>
          </w:p>
        </w:tc>
        <w:tc>
          <w:tcPr>
            <w:tcW w:w="177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1 602,300</w:t>
            </w:r>
          </w:p>
        </w:tc>
      </w:tr>
    </w:tbl>
    <w:p w:rsidR="00DE1150" w:rsidRDefault="00DE1150" w:rsidP="00C26E5F">
      <w:pPr>
        <w:tabs>
          <w:tab w:val="left" w:pos="180"/>
        </w:tabs>
        <w:spacing w:after="0" w:line="240" w:lineRule="auto"/>
        <w:rPr>
          <w:rFonts w:ascii="Times New Roman" w:eastAsia="Times New Roman" w:hAnsi="Times New Roman" w:cs="Times New Roman"/>
          <w:b/>
          <w:bCs/>
          <w:sz w:val="24"/>
          <w:szCs w:val="24"/>
          <w:lang w:eastAsia="ru-RU"/>
        </w:rPr>
      </w:pPr>
    </w:p>
    <w:p w:rsidR="00C26E5F" w:rsidRDefault="00DE1150" w:rsidP="00DE1150">
      <w:pPr>
        <w:tabs>
          <w:tab w:val="left" w:pos="180"/>
        </w:tabs>
        <w:spacing w:after="0" w:line="240" w:lineRule="auto"/>
        <w:jc w:val="center"/>
        <w:rPr>
          <w:rFonts w:ascii="Times New Roman" w:eastAsia="Times New Roman" w:hAnsi="Times New Roman" w:cs="Times New Roman"/>
          <w:b/>
          <w:bCs/>
          <w:sz w:val="28"/>
          <w:szCs w:val="28"/>
          <w:lang w:eastAsia="ru-RU"/>
        </w:rPr>
      </w:pPr>
      <w:r w:rsidRPr="00DE1150">
        <w:rPr>
          <w:rFonts w:ascii="Times New Roman" w:eastAsia="Times New Roman" w:hAnsi="Times New Roman" w:cs="Times New Roman"/>
          <w:b/>
          <w:bCs/>
          <w:sz w:val="28"/>
          <w:szCs w:val="28"/>
          <w:lang w:eastAsia="ru-RU"/>
        </w:rPr>
        <w:t>Объем безвозмездных поступлений на 202</w:t>
      </w:r>
      <w:r w:rsidR="0097649B">
        <w:rPr>
          <w:rFonts w:ascii="Times New Roman" w:eastAsia="Times New Roman" w:hAnsi="Times New Roman" w:cs="Times New Roman"/>
          <w:b/>
          <w:bCs/>
          <w:sz w:val="28"/>
          <w:szCs w:val="28"/>
          <w:lang w:eastAsia="ru-RU"/>
        </w:rPr>
        <w:t>3</w:t>
      </w:r>
      <w:r w:rsidRPr="00DE1150">
        <w:rPr>
          <w:rFonts w:ascii="Times New Roman" w:eastAsia="Times New Roman" w:hAnsi="Times New Roman" w:cs="Times New Roman"/>
          <w:b/>
          <w:bCs/>
          <w:sz w:val="28"/>
          <w:szCs w:val="28"/>
          <w:lang w:eastAsia="ru-RU"/>
        </w:rPr>
        <w:t xml:space="preserve"> </w:t>
      </w:r>
      <w:r w:rsidR="0097649B">
        <w:rPr>
          <w:rFonts w:ascii="Times New Roman" w:eastAsia="Times New Roman" w:hAnsi="Times New Roman" w:cs="Times New Roman"/>
          <w:b/>
          <w:bCs/>
          <w:sz w:val="28"/>
          <w:szCs w:val="28"/>
          <w:lang w:eastAsia="ru-RU"/>
        </w:rPr>
        <w:t>–</w:t>
      </w:r>
      <w:r w:rsidRPr="00DE1150">
        <w:rPr>
          <w:rFonts w:ascii="Times New Roman" w:eastAsia="Times New Roman" w:hAnsi="Times New Roman" w:cs="Times New Roman"/>
          <w:b/>
          <w:bCs/>
          <w:sz w:val="28"/>
          <w:szCs w:val="28"/>
          <w:lang w:eastAsia="ru-RU"/>
        </w:rPr>
        <w:t xml:space="preserve"> 202</w:t>
      </w:r>
      <w:r w:rsidR="0097649B">
        <w:rPr>
          <w:rFonts w:ascii="Times New Roman" w:eastAsia="Times New Roman" w:hAnsi="Times New Roman" w:cs="Times New Roman"/>
          <w:b/>
          <w:bCs/>
          <w:sz w:val="28"/>
          <w:szCs w:val="28"/>
          <w:lang w:eastAsia="ru-RU"/>
        </w:rPr>
        <w:t xml:space="preserve">4 </w:t>
      </w:r>
      <w:r w:rsidRPr="00DE1150">
        <w:rPr>
          <w:rFonts w:ascii="Times New Roman" w:eastAsia="Times New Roman" w:hAnsi="Times New Roman" w:cs="Times New Roman"/>
          <w:b/>
          <w:bCs/>
          <w:sz w:val="28"/>
          <w:szCs w:val="28"/>
          <w:lang w:eastAsia="ru-RU"/>
        </w:rPr>
        <w:t>годы</w:t>
      </w:r>
    </w:p>
    <w:p w:rsidR="008A59BC" w:rsidRPr="00DE1150" w:rsidRDefault="008A59BC" w:rsidP="00DE1150">
      <w:pPr>
        <w:tabs>
          <w:tab w:val="left" w:pos="180"/>
        </w:tabs>
        <w:spacing w:after="0" w:line="240" w:lineRule="auto"/>
        <w:jc w:val="center"/>
        <w:rPr>
          <w:rFonts w:ascii="Times New Roman" w:eastAsia="Times New Roman" w:hAnsi="Times New Roman" w:cs="Times New Roman"/>
          <w:b/>
          <w:bCs/>
          <w:sz w:val="28"/>
          <w:szCs w:val="28"/>
          <w:lang w:eastAsia="ru-RU"/>
        </w:rPr>
      </w:pPr>
    </w:p>
    <w:p w:rsid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578" w:type="dxa"/>
        <w:tblInd w:w="93" w:type="dxa"/>
        <w:tblLook w:val="04A0"/>
      </w:tblPr>
      <w:tblGrid>
        <w:gridCol w:w="7103"/>
        <w:gridCol w:w="1276"/>
        <w:gridCol w:w="1199"/>
      </w:tblGrid>
      <w:tr w:rsidR="00DE1150" w:rsidRPr="00DE1150" w:rsidTr="00DE1150">
        <w:trPr>
          <w:trHeight w:val="255"/>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Наименование</w:t>
            </w:r>
          </w:p>
        </w:tc>
        <w:tc>
          <w:tcPr>
            <w:tcW w:w="2475" w:type="dxa"/>
            <w:gridSpan w:val="2"/>
            <w:tcBorders>
              <w:top w:val="single" w:sz="4" w:space="0" w:color="auto"/>
              <w:left w:val="nil"/>
              <w:bottom w:val="single" w:sz="4" w:space="0" w:color="auto"/>
              <w:right w:val="single" w:sz="4" w:space="0" w:color="000000"/>
            </w:tcBorders>
            <w:shd w:val="clear" w:color="auto" w:fill="auto"/>
            <w:vAlign w:val="bottom"/>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Сумма</w:t>
            </w:r>
          </w:p>
        </w:tc>
      </w:tr>
      <w:tr w:rsidR="00DE1150" w:rsidRPr="00DE1150" w:rsidTr="00DE1150">
        <w:trPr>
          <w:trHeight w:val="420"/>
        </w:trPr>
        <w:tc>
          <w:tcPr>
            <w:tcW w:w="7103" w:type="dxa"/>
            <w:vMerge/>
            <w:tcBorders>
              <w:top w:val="single" w:sz="4" w:space="0" w:color="auto"/>
              <w:left w:val="single" w:sz="4" w:space="0" w:color="auto"/>
              <w:bottom w:val="single" w:sz="4" w:space="0" w:color="000000"/>
              <w:right w:val="single" w:sz="4" w:space="0" w:color="auto"/>
            </w:tcBorders>
            <w:vAlign w:val="center"/>
            <w:hideMark/>
          </w:tcPr>
          <w:p w:rsidR="00DE1150" w:rsidRPr="00DE1150" w:rsidRDefault="00DE1150" w:rsidP="00DE1150">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97649B">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w:t>
            </w:r>
            <w:r w:rsidR="0097649B">
              <w:rPr>
                <w:rFonts w:ascii="Times New Roman" w:eastAsia="Times New Roman" w:hAnsi="Times New Roman" w:cs="Times New Roman"/>
                <w:b/>
                <w:bCs/>
                <w:lang w:eastAsia="ru-RU"/>
              </w:rPr>
              <w:t>3</w:t>
            </w:r>
            <w:r w:rsidRPr="00DE1150">
              <w:rPr>
                <w:rFonts w:ascii="Times New Roman" w:eastAsia="Times New Roman" w:hAnsi="Times New Roman" w:cs="Times New Roman"/>
                <w:b/>
                <w:bCs/>
                <w:lang w:eastAsia="ru-RU"/>
              </w:rPr>
              <w:t xml:space="preserve"> год</w:t>
            </w:r>
          </w:p>
        </w:tc>
        <w:tc>
          <w:tcPr>
            <w:tcW w:w="1199"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97649B">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w:t>
            </w:r>
            <w:r w:rsidR="0097649B">
              <w:rPr>
                <w:rFonts w:ascii="Times New Roman" w:eastAsia="Times New Roman" w:hAnsi="Times New Roman" w:cs="Times New Roman"/>
                <w:b/>
                <w:bCs/>
                <w:lang w:eastAsia="ru-RU"/>
              </w:rPr>
              <w:t>4</w:t>
            </w:r>
            <w:r w:rsidRPr="00DE1150">
              <w:rPr>
                <w:rFonts w:ascii="Times New Roman" w:eastAsia="Times New Roman" w:hAnsi="Times New Roman" w:cs="Times New Roman"/>
                <w:b/>
                <w:bCs/>
                <w:lang w:eastAsia="ru-RU"/>
              </w:rPr>
              <w:t xml:space="preserve"> год</w:t>
            </w:r>
          </w:p>
        </w:tc>
      </w:tr>
      <w:tr w:rsidR="0097649B" w:rsidRPr="00DE1150" w:rsidTr="0097649B">
        <w:trPr>
          <w:trHeight w:val="48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bCs/>
                <w:sz w:val="24"/>
                <w:szCs w:val="24"/>
              </w:rPr>
            </w:pPr>
            <w:r w:rsidRPr="0097649B">
              <w:rPr>
                <w:rFonts w:ascii="Times New Roman" w:hAnsi="Times New Roman" w:cs="Times New Roman"/>
                <w:b/>
                <w:bCs/>
                <w:sz w:val="24"/>
                <w:szCs w:val="24"/>
              </w:rPr>
              <w:t>3 437,597</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bCs/>
                <w:sz w:val="24"/>
                <w:szCs w:val="24"/>
              </w:rPr>
            </w:pPr>
            <w:r w:rsidRPr="0097649B">
              <w:rPr>
                <w:rFonts w:ascii="Times New Roman" w:hAnsi="Times New Roman" w:cs="Times New Roman"/>
                <w:b/>
                <w:bCs/>
                <w:sz w:val="24"/>
                <w:szCs w:val="24"/>
              </w:rPr>
              <w:t>3 455,060</w:t>
            </w:r>
          </w:p>
        </w:tc>
      </w:tr>
      <w:tr w:rsidR="0097649B" w:rsidRPr="00DE1150" w:rsidTr="0097649B">
        <w:trPr>
          <w:trHeight w:val="3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1 654,197</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1 654,860</w:t>
            </w:r>
          </w:p>
        </w:tc>
      </w:tr>
      <w:tr w:rsidR="0097649B" w:rsidRPr="00DE1150" w:rsidTr="0097649B">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1 654,197</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1 654,860</w:t>
            </w:r>
          </w:p>
        </w:tc>
      </w:tr>
      <w:tr w:rsidR="0097649B" w:rsidRPr="00DE1150" w:rsidTr="0097649B">
        <w:trPr>
          <w:trHeight w:val="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150,800</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156,200</w:t>
            </w:r>
          </w:p>
        </w:tc>
      </w:tr>
      <w:tr w:rsidR="0097649B" w:rsidRPr="00DE1150" w:rsidTr="0097649B">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Субвенции бюджетам сельских поселений на осуществление первичн</w:t>
            </w:r>
            <w:r w:rsidRPr="00DE1150">
              <w:rPr>
                <w:rFonts w:ascii="Times New Roman" w:eastAsia="Times New Roman" w:hAnsi="Times New Roman" w:cs="Times New Roman"/>
                <w:lang w:eastAsia="ru-RU"/>
              </w:rPr>
              <w:t>о</w:t>
            </w:r>
            <w:r w:rsidRPr="00DE1150">
              <w:rPr>
                <w:rFonts w:ascii="Times New Roman" w:eastAsia="Times New Roman" w:hAnsi="Times New Roman" w:cs="Times New Roman"/>
                <w:lang w:eastAsia="ru-RU"/>
              </w:rPr>
              <w:t>го воинского учета на территориях, где отсутствуют военные комисс</w:t>
            </w:r>
            <w:r w:rsidRPr="00DE1150">
              <w:rPr>
                <w:rFonts w:ascii="Times New Roman" w:eastAsia="Times New Roman" w:hAnsi="Times New Roman" w:cs="Times New Roman"/>
                <w:lang w:eastAsia="ru-RU"/>
              </w:rPr>
              <w:t>а</w:t>
            </w:r>
            <w:r w:rsidRPr="00DE1150">
              <w:rPr>
                <w:rFonts w:ascii="Times New Roman" w:eastAsia="Times New Roman" w:hAnsi="Times New Roman" w:cs="Times New Roman"/>
                <w:lang w:eastAsia="ru-RU"/>
              </w:rPr>
              <w:t>риаты</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150,800</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156,200</w:t>
            </w:r>
          </w:p>
        </w:tc>
      </w:tr>
      <w:tr w:rsidR="0097649B" w:rsidRPr="00DE1150" w:rsidTr="0097649B">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Прочие безвозмездные поступления от других бюджетов бюдже</w:t>
            </w:r>
            <w:r w:rsidRPr="00DE1150">
              <w:rPr>
                <w:rFonts w:ascii="Times New Roman" w:eastAsia="Times New Roman" w:hAnsi="Times New Roman" w:cs="Times New Roman"/>
                <w:b/>
                <w:i/>
                <w:lang w:eastAsia="ru-RU"/>
              </w:rPr>
              <w:t>т</w:t>
            </w:r>
            <w:r w:rsidRPr="00DE1150">
              <w:rPr>
                <w:rFonts w:ascii="Times New Roman" w:eastAsia="Times New Roman" w:hAnsi="Times New Roman" w:cs="Times New Roman"/>
                <w:b/>
                <w:i/>
                <w:lang w:eastAsia="ru-RU"/>
              </w:rPr>
              <w:t>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1 632,600</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b/>
                <w:i/>
                <w:sz w:val="24"/>
                <w:szCs w:val="24"/>
              </w:rPr>
            </w:pPr>
            <w:r w:rsidRPr="0097649B">
              <w:rPr>
                <w:rFonts w:ascii="Times New Roman" w:hAnsi="Times New Roman" w:cs="Times New Roman"/>
                <w:b/>
                <w:i/>
                <w:sz w:val="24"/>
                <w:szCs w:val="24"/>
              </w:rPr>
              <w:t>1 644,000</w:t>
            </w:r>
          </w:p>
        </w:tc>
      </w:tr>
      <w:tr w:rsidR="0097649B" w:rsidRPr="00DE1150" w:rsidTr="0097649B">
        <w:trPr>
          <w:trHeight w:val="7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649B" w:rsidRPr="00DE1150" w:rsidRDefault="0097649B"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Прочие безвозмездные поступления в бюджеты сельских поселений от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1 632,600</w:t>
            </w:r>
          </w:p>
        </w:tc>
        <w:tc>
          <w:tcPr>
            <w:tcW w:w="1199" w:type="dxa"/>
            <w:tcBorders>
              <w:top w:val="nil"/>
              <w:left w:val="nil"/>
              <w:bottom w:val="single" w:sz="4" w:space="0" w:color="auto"/>
              <w:right w:val="single" w:sz="4" w:space="0" w:color="auto"/>
            </w:tcBorders>
            <w:shd w:val="clear" w:color="auto" w:fill="auto"/>
            <w:vAlign w:val="center"/>
            <w:hideMark/>
          </w:tcPr>
          <w:p w:rsidR="0097649B" w:rsidRPr="0097649B" w:rsidRDefault="0097649B" w:rsidP="0097649B">
            <w:pPr>
              <w:jc w:val="right"/>
              <w:rPr>
                <w:rFonts w:ascii="Times New Roman" w:hAnsi="Times New Roman" w:cs="Times New Roman"/>
                <w:sz w:val="24"/>
                <w:szCs w:val="24"/>
              </w:rPr>
            </w:pPr>
            <w:r w:rsidRPr="0097649B">
              <w:rPr>
                <w:rFonts w:ascii="Times New Roman" w:hAnsi="Times New Roman" w:cs="Times New Roman"/>
                <w:sz w:val="24"/>
                <w:szCs w:val="24"/>
              </w:rPr>
              <w:t>1 644,000</w:t>
            </w:r>
          </w:p>
        </w:tc>
      </w:tr>
    </w:tbl>
    <w:p w:rsidR="00293F60" w:rsidRPr="00664D00" w:rsidRDefault="00293F60" w:rsidP="00DE1150">
      <w:pPr>
        <w:spacing w:after="0" w:line="240" w:lineRule="auto"/>
        <w:rPr>
          <w:rFonts w:ascii="Times New Roman" w:hAnsi="Times New Roman"/>
          <w:sz w:val="20"/>
        </w:rPr>
      </w:pPr>
    </w:p>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7672D5">
        <w:rPr>
          <w:rFonts w:ascii="Times New Roman" w:hAnsi="Times New Roman" w:cs="Times New Roman"/>
          <w:sz w:val="24"/>
          <w:szCs w:val="24"/>
        </w:rPr>
        <w:t xml:space="preserve">МЕСТНОГО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DE1150" w:rsidRDefault="001A44E5" w:rsidP="00BA26BB">
      <w:pPr>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 xml:space="preserve">Общий объем расходов </w:t>
      </w:r>
      <w:r w:rsidR="00DE1150" w:rsidRPr="00DE1150">
        <w:rPr>
          <w:rFonts w:ascii="Times New Roman" w:hAnsi="Times New Roman" w:cs="Times New Roman"/>
          <w:sz w:val="28"/>
          <w:szCs w:val="28"/>
        </w:rPr>
        <w:t xml:space="preserve">местного бюджета </w:t>
      </w:r>
      <w:r w:rsidR="006A625C" w:rsidRPr="006A625C">
        <w:rPr>
          <w:rFonts w:ascii="Times New Roman" w:hAnsi="Times New Roman" w:cs="Times New Roman"/>
          <w:sz w:val="28"/>
          <w:szCs w:val="28"/>
        </w:rPr>
        <w:t xml:space="preserve">прогнозируется </w:t>
      </w:r>
      <w:r w:rsidR="009565AC" w:rsidRPr="009565AC">
        <w:rPr>
          <w:rFonts w:ascii="Times New Roman" w:hAnsi="Times New Roman" w:cs="Times New Roman"/>
          <w:sz w:val="28"/>
          <w:szCs w:val="28"/>
        </w:rPr>
        <w:t>в объеме на 202</w:t>
      </w:r>
      <w:r w:rsidR="0097649B">
        <w:rPr>
          <w:rFonts w:ascii="Times New Roman" w:hAnsi="Times New Roman" w:cs="Times New Roman"/>
          <w:sz w:val="28"/>
          <w:szCs w:val="28"/>
        </w:rPr>
        <w:t>2</w:t>
      </w:r>
      <w:r w:rsidR="009565AC" w:rsidRPr="009565AC">
        <w:rPr>
          <w:rFonts w:ascii="Times New Roman" w:hAnsi="Times New Roman" w:cs="Times New Roman"/>
          <w:sz w:val="28"/>
          <w:szCs w:val="28"/>
        </w:rPr>
        <w:t xml:space="preserve"> год –  </w:t>
      </w:r>
      <w:r w:rsidR="0097649B" w:rsidRPr="0097649B">
        <w:rPr>
          <w:rFonts w:ascii="Times New Roman" w:hAnsi="Times New Roman" w:cs="Times New Roman"/>
          <w:sz w:val="28"/>
          <w:szCs w:val="28"/>
        </w:rPr>
        <w:t>4 931,542</w:t>
      </w:r>
      <w:r w:rsidR="0097649B">
        <w:rPr>
          <w:rFonts w:ascii="Times New Roman" w:hAnsi="Times New Roman" w:cs="Times New Roman"/>
          <w:sz w:val="28"/>
          <w:szCs w:val="28"/>
        </w:rPr>
        <w:t xml:space="preserve"> </w:t>
      </w:r>
      <w:r w:rsidR="009565AC" w:rsidRPr="009565AC">
        <w:rPr>
          <w:rFonts w:ascii="Times New Roman" w:hAnsi="Times New Roman" w:cs="Times New Roman"/>
          <w:sz w:val="28"/>
          <w:szCs w:val="28"/>
        </w:rPr>
        <w:t>тыс. рублей, 202</w:t>
      </w:r>
      <w:r w:rsidR="0097649B">
        <w:rPr>
          <w:rFonts w:ascii="Times New Roman" w:hAnsi="Times New Roman" w:cs="Times New Roman"/>
          <w:sz w:val="28"/>
          <w:szCs w:val="28"/>
        </w:rPr>
        <w:t>3</w:t>
      </w:r>
      <w:r w:rsidR="009565AC" w:rsidRPr="009565AC">
        <w:rPr>
          <w:rFonts w:ascii="Times New Roman" w:hAnsi="Times New Roman" w:cs="Times New Roman"/>
          <w:sz w:val="28"/>
          <w:szCs w:val="28"/>
        </w:rPr>
        <w:t xml:space="preserve"> год – </w:t>
      </w:r>
      <w:r w:rsidR="0097649B" w:rsidRPr="0097649B">
        <w:rPr>
          <w:rFonts w:ascii="Times New Roman" w:hAnsi="Times New Roman" w:cs="Times New Roman"/>
          <w:sz w:val="28"/>
          <w:szCs w:val="28"/>
        </w:rPr>
        <w:t>4 990,797</w:t>
      </w:r>
      <w:r w:rsidR="0097649B">
        <w:rPr>
          <w:rFonts w:ascii="Times New Roman" w:hAnsi="Times New Roman" w:cs="Times New Roman"/>
          <w:sz w:val="28"/>
          <w:szCs w:val="28"/>
        </w:rPr>
        <w:t xml:space="preserve"> </w:t>
      </w:r>
      <w:r w:rsidR="009565AC" w:rsidRPr="009565AC">
        <w:rPr>
          <w:rFonts w:ascii="Times New Roman" w:hAnsi="Times New Roman" w:cs="Times New Roman"/>
          <w:sz w:val="28"/>
          <w:szCs w:val="28"/>
        </w:rPr>
        <w:t>тыс. рублей, 202</w:t>
      </w:r>
      <w:r w:rsidR="0097649B">
        <w:rPr>
          <w:rFonts w:ascii="Times New Roman" w:hAnsi="Times New Roman" w:cs="Times New Roman"/>
          <w:sz w:val="28"/>
          <w:szCs w:val="28"/>
        </w:rPr>
        <w:t>4</w:t>
      </w:r>
      <w:r w:rsidR="009565AC" w:rsidRPr="009565AC">
        <w:rPr>
          <w:rFonts w:ascii="Times New Roman" w:hAnsi="Times New Roman" w:cs="Times New Roman"/>
          <w:sz w:val="28"/>
          <w:szCs w:val="28"/>
        </w:rPr>
        <w:t xml:space="preserve"> год – </w:t>
      </w:r>
      <w:r w:rsidR="0097649B" w:rsidRPr="0097649B">
        <w:rPr>
          <w:rFonts w:ascii="Times New Roman" w:hAnsi="Times New Roman" w:cs="Times New Roman"/>
          <w:sz w:val="28"/>
          <w:szCs w:val="28"/>
        </w:rPr>
        <w:t>5 029,960</w:t>
      </w:r>
      <w:r w:rsidR="0097649B">
        <w:rPr>
          <w:rFonts w:ascii="Times New Roman" w:hAnsi="Times New Roman" w:cs="Times New Roman"/>
          <w:sz w:val="28"/>
          <w:szCs w:val="28"/>
        </w:rPr>
        <w:t xml:space="preserve"> </w:t>
      </w:r>
      <w:r w:rsidR="009565AC" w:rsidRPr="009565AC">
        <w:rPr>
          <w:rFonts w:ascii="Times New Roman" w:hAnsi="Times New Roman" w:cs="Times New Roman"/>
          <w:sz w:val="28"/>
          <w:szCs w:val="28"/>
        </w:rPr>
        <w:t>тыс. рублей</w:t>
      </w:r>
      <w:r w:rsidR="006A625C">
        <w:rPr>
          <w:rFonts w:ascii="Times New Roman" w:hAnsi="Times New Roman" w:cs="Times New Roman"/>
          <w:sz w:val="28"/>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pacing w:val="-4"/>
          <w:sz w:val="28"/>
          <w:szCs w:val="28"/>
        </w:rPr>
      </w:pPr>
      <w:r w:rsidRPr="00DE1150">
        <w:rPr>
          <w:rFonts w:ascii="Times New Roman" w:hAnsi="Times New Roman" w:cs="Times New Roman"/>
          <w:sz w:val="28"/>
          <w:szCs w:val="28"/>
        </w:rPr>
        <w:t xml:space="preserve">При </w:t>
      </w:r>
      <w:r w:rsidRPr="00DE1150">
        <w:rPr>
          <w:rFonts w:ascii="Times New Roman" w:hAnsi="Times New Roman" w:cs="Times New Roman"/>
          <w:spacing w:val="-4"/>
          <w:sz w:val="28"/>
          <w:szCs w:val="28"/>
        </w:rPr>
        <w:t xml:space="preserve">формировании расходов </w:t>
      </w:r>
      <w:r w:rsidR="00DE1150" w:rsidRPr="00DE1150">
        <w:rPr>
          <w:rFonts w:ascii="Times New Roman" w:hAnsi="Times New Roman" w:cs="Times New Roman"/>
          <w:spacing w:val="-4"/>
          <w:sz w:val="28"/>
          <w:szCs w:val="28"/>
        </w:rPr>
        <w:t>местного</w:t>
      </w:r>
      <w:r w:rsidR="00C26710" w:rsidRPr="00DE1150">
        <w:rPr>
          <w:rFonts w:ascii="Times New Roman" w:hAnsi="Times New Roman" w:cs="Times New Roman"/>
          <w:spacing w:val="-4"/>
          <w:sz w:val="28"/>
          <w:szCs w:val="28"/>
        </w:rPr>
        <w:t xml:space="preserve"> </w:t>
      </w:r>
      <w:r w:rsidRPr="00DE1150">
        <w:rPr>
          <w:rFonts w:ascii="Times New Roman" w:hAnsi="Times New Roman" w:cs="Times New Roman"/>
          <w:spacing w:val="-4"/>
          <w:sz w:val="28"/>
          <w:szCs w:val="28"/>
        </w:rPr>
        <w:t>бюджета учтено следующее:</w:t>
      </w:r>
    </w:p>
    <w:p w:rsidR="001A44E5" w:rsidRPr="00DE115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8"/>
          <w:szCs w:val="28"/>
        </w:rPr>
      </w:pPr>
      <w:r w:rsidRPr="00DE1150">
        <w:rPr>
          <w:rFonts w:ascii="Times New Roman" w:hAnsi="Times New Roman" w:cs="Times New Roman"/>
          <w:sz w:val="28"/>
          <w:szCs w:val="28"/>
        </w:rPr>
        <w:t xml:space="preserve"> при определении бюджетных ассигнований на </w:t>
      </w:r>
      <w:r w:rsidR="00F20C2E" w:rsidRPr="00DE1150">
        <w:rPr>
          <w:rFonts w:ascii="Times New Roman" w:hAnsi="Times New Roman" w:cs="Times New Roman"/>
          <w:sz w:val="28"/>
          <w:szCs w:val="28"/>
        </w:rPr>
        <w:t>202</w:t>
      </w:r>
      <w:r w:rsidR="0097649B">
        <w:rPr>
          <w:rFonts w:ascii="Times New Roman" w:hAnsi="Times New Roman" w:cs="Times New Roman"/>
          <w:sz w:val="28"/>
          <w:szCs w:val="28"/>
        </w:rPr>
        <w:t>2</w:t>
      </w:r>
      <w:r w:rsidRPr="00DE1150">
        <w:rPr>
          <w:rFonts w:ascii="Times New Roman" w:hAnsi="Times New Roman" w:cs="Times New Roman"/>
          <w:sz w:val="28"/>
          <w:szCs w:val="28"/>
        </w:rPr>
        <w:t xml:space="preserve"> </w:t>
      </w:r>
      <w:r w:rsidR="001F1F70" w:rsidRPr="00DE1150">
        <w:rPr>
          <w:rFonts w:ascii="Times New Roman" w:hAnsi="Times New Roman" w:cs="Times New Roman"/>
          <w:sz w:val="28"/>
          <w:szCs w:val="28"/>
        </w:rPr>
        <w:t>–</w:t>
      </w:r>
      <w:r w:rsidRPr="00DE1150">
        <w:rPr>
          <w:rFonts w:ascii="Times New Roman" w:hAnsi="Times New Roman" w:cs="Times New Roman"/>
          <w:sz w:val="28"/>
          <w:szCs w:val="28"/>
        </w:rPr>
        <w:t xml:space="preserve"> </w:t>
      </w:r>
      <w:r w:rsidR="00F20C2E" w:rsidRPr="00DE1150">
        <w:rPr>
          <w:rFonts w:ascii="Times New Roman" w:hAnsi="Times New Roman" w:cs="Times New Roman"/>
          <w:sz w:val="28"/>
          <w:szCs w:val="28"/>
        </w:rPr>
        <w:t>202</w:t>
      </w:r>
      <w:r w:rsidR="0097649B">
        <w:rPr>
          <w:rFonts w:ascii="Times New Roman" w:hAnsi="Times New Roman" w:cs="Times New Roman"/>
          <w:sz w:val="28"/>
          <w:szCs w:val="28"/>
        </w:rPr>
        <w:t>4</w:t>
      </w:r>
      <w:r w:rsidRPr="00DE1150">
        <w:rPr>
          <w:rFonts w:ascii="Times New Roman" w:hAnsi="Times New Roman" w:cs="Times New Roman"/>
          <w:sz w:val="28"/>
          <w:szCs w:val="28"/>
        </w:rPr>
        <w:t xml:space="preserve"> годы с</w:t>
      </w:r>
      <w:r w:rsidRPr="00DE1150">
        <w:rPr>
          <w:rFonts w:ascii="Times New Roman" w:hAnsi="Times New Roman" w:cs="Times New Roman"/>
          <w:sz w:val="28"/>
          <w:szCs w:val="28"/>
        </w:rPr>
        <w:t>о</w:t>
      </w:r>
      <w:r w:rsidRPr="00DE1150">
        <w:rPr>
          <w:rFonts w:ascii="Times New Roman" w:hAnsi="Times New Roman" w:cs="Times New Roman"/>
          <w:sz w:val="28"/>
          <w:szCs w:val="28"/>
        </w:rPr>
        <w:t xml:space="preserve">хранены индексы потребительских цен, тарифов на ЖКУ, учтенные при формировании </w:t>
      </w:r>
      <w:r w:rsidR="007672D5">
        <w:rPr>
          <w:rFonts w:ascii="Times New Roman" w:hAnsi="Times New Roman" w:cs="Times New Roman"/>
          <w:sz w:val="28"/>
          <w:szCs w:val="28"/>
        </w:rPr>
        <w:t>местного</w:t>
      </w:r>
      <w:r w:rsidRPr="00DE1150">
        <w:rPr>
          <w:rFonts w:ascii="Times New Roman" w:hAnsi="Times New Roman" w:cs="Times New Roman"/>
          <w:sz w:val="28"/>
          <w:szCs w:val="28"/>
        </w:rPr>
        <w:t xml:space="preserve"> бюджета на 20</w:t>
      </w:r>
      <w:r w:rsidR="009565AC">
        <w:rPr>
          <w:rFonts w:ascii="Times New Roman" w:hAnsi="Times New Roman" w:cs="Times New Roman"/>
          <w:sz w:val="28"/>
          <w:szCs w:val="28"/>
        </w:rPr>
        <w:t>2</w:t>
      </w:r>
      <w:r w:rsidR="0097649B">
        <w:rPr>
          <w:rFonts w:ascii="Times New Roman" w:hAnsi="Times New Roman" w:cs="Times New Roman"/>
          <w:sz w:val="28"/>
          <w:szCs w:val="28"/>
        </w:rPr>
        <w:t>1</w:t>
      </w:r>
      <w:r w:rsidRPr="00DE1150">
        <w:rPr>
          <w:rFonts w:ascii="Times New Roman" w:hAnsi="Times New Roman" w:cs="Times New Roman"/>
          <w:sz w:val="28"/>
          <w:szCs w:val="28"/>
        </w:rPr>
        <w:t xml:space="preserve"> год;</w:t>
      </w:r>
    </w:p>
    <w:p w:rsidR="001A44E5" w:rsidRPr="00DE1150" w:rsidRDefault="001A44E5" w:rsidP="00BA26BB">
      <w:pPr>
        <w:pStyle w:val="a3"/>
        <w:numPr>
          <w:ilvl w:val="0"/>
          <w:numId w:val="9"/>
        </w:numPr>
        <w:tabs>
          <w:tab w:val="left" w:pos="540"/>
          <w:tab w:val="num" w:pos="993"/>
          <w:tab w:val="left" w:pos="1276"/>
        </w:tabs>
        <w:ind w:left="0" w:firstLine="709"/>
        <w:jc w:val="both"/>
        <w:rPr>
          <w:b w:val="0"/>
          <w:bCs w:val="0"/>
          <w:szCs w:val="28"/>
        </w:rPr>
      </w:pPr>
      <w:r w:rsidRPr="00DE1150">
        <w:rPr>
          <w:b w:val="0"/>
          <w:bCs w:val="0"/>
          <w:szCs w:val="28"/>
        </w:rPr>
        <w:lastRenderedPageBreak/>
        <w:t xml:space="preserve"> расходы на содержание </w:t>
      </w:r>
      <w:r w:rsidR="009F245A" w:rsidRPr="00DE1150">
        <w:rPr>
          <w:b w:val="0"/>
          <w:bCs w:val="0"/>
          <w:szCs w:val="28"/>
        </w:rPr>
        <w:t xml:space="preserve">органов местного самоуправления </w:t>
      </w:r>
      <w:r w:rsidRPr="00DE1150">
        <w:rPr>
          <w:b w:val="0"/>
          <w:bCs w:val="0"/>
          <w:szCs w:val="28"/>
        </w:rPr>
        <w:t>просчит</w:t>
      </w:r>
      <w:r w:rsidRPr="00DE1150">
        <w:rPr>
          <w:b w:val="0"/>
          <w:bCs w:val="0"/>
          <w:szCs w:val="28"/>
        </w:rPr>
        <w:t>а</w:t>
      </w:r>
      <w:r w:rsidRPr="00DE1150">
        <w:rPr>
          <w:b w:val="0"/>
          <w:bCs w:val="0"/>
          <w:szCs w:val="28"/>
        </w:rPr>
        <w:t xml:space="preserve">ны в соответствии с </w:t>
      </w:r>
      <w:r w:rsidR="003636A3" w:rsidRPr="00DE1150">
        <w:rPr>
          <w:b w:val="0"/>
          <w:bCs w:val="0"/>
          <w:szCs w:val="28"/>
        </w:rPr>
        <w:t xml:space="preserve">проектом </w:t>
      </w:r>
      <w:r w:rsidRPr="00DE1150">
        <w:rPr>
          <w:b w:val="0"/>
          <w:bCs w:val="0"/>
          <w:szCs w:val="28"/>
        </w:rPr>
        <w:t xml:space="preserve">постановлением Правительства Республики Бурятия «Об </w:t>
      </w:r>
      <w:r w:rsidR="009F245A" w:rsidRPr="00DE1150">
        <w:rPr>
          <w:b w:val="0"/>
          <w:bCs w:val="0"/>
          <w:szCs w:val="28"/>
        </w:rPr>
        <w:t>ут</w:t>
      </w:r>
      <w:r w:rsidR="00A55033" w:rsidRPr="00DE1150">
        <w:rPr>
          <w:b w:val="0"/>
          <w:bCs w:val="0"/>
          <w:szCs w:val="28"/>
        </w:rPr>
        <w:t>вержд</w:t>
      </w:r>
      <w:r w:rsidR="009F245A" w:rsidRPr="00DE1150">
        <w:rPr>
          <w:b w:val="0"/>
          <w:bCs w:val="0"/>
          <w:szCs w:val="28"/>
        </w:rPr>
        <w:t xml:space="preserve">ении на </w:t>
      </w:r>
      <w:r w:rsidR="00F20C2E" w:rsidRPr="00DE1150">
        <w:rPr>
          <w:b w:val="0"/>
          <w:bCs w:val="0"/>
          <w:szCs w:val="28"/>
        </w:rPr>
        <w:t>202</w:t>
      </w:r>
      <w:r w:rsidR="0097649B">
        <w:rPr>
          <w:b w:val="0"/>
          <w:bCs w:val="0"/>
          <w:szCs w:val="28"/>
        </w:rPr>
        <w:t>2</w:t>
      </w:r>
      <w:r w:rsidR="009F245A" w:rsidRPr="00DE1150">
        <w:rPr>
          <w:b w:val="0"/>
          <w:bCs w:val="0"/>
          <w:szCs w:val="28"/>
        </w:rPr>
        <w:t xml:space="preserve"> год предельных нормативов формиров</w:t>
      </w:r>
      <w:r w:rsidR="009F245A" w:rsidRPr="00DE1150">
        <w:rPr>
          <w:b w:val="0"/>
          <w:bCs w:val="0"/>
          <w:szCs w:val="28"/>
        </w:rPr>
        <w:t>а</w:t>
      </w:r>
      <w:r w:rsidR="009F245A" w:rsidRPr="00DE1150">
        <w:rPr>
          <w:b w:val="0"/>
          <w:bCs w:val="0"/>
          <w:szCs w:val="28"/>
        </w:rPr>
        <w:t>ния расходов на содержание органов местного самоуправления в Республике Б</w:t>
      </w:r>
      <w:r w:rsidR="009F245A" w:rsidRPr="00DE1150">
        <w:rPr>
          <w:b w:val="0"/>
          <w:bCs w:val="0"/>
          <w:szCs w:val="28"/>
        </w:rPr>
        <w:t>у</w:t>
      </w:r>
      <w:r w:rsidR="009F245A" w:rsidRPr="00DE1150">
        <w:rPr>
          <w:b w:val="0"/>
          <w:bCs w:val="0"/>
          <w:szCs w:val="28"/>
        </w:rPr>
        <w:t>рятия</w:t>
      </w:r>
      <w:r w:rsidRPr="00DE1150">
        <w:rPr>
          <w:b w:val="0"/>
          <w:bCs w:val="0"/>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DE1150">
        <w:rPr>
          <w:rFonts w:ascii="Times New Roman" w:hAnsi="Times New Roman" w:cs="Times New Roman"/>
          <w:sz w:val="28"/>
          <w:szCs w:val="28"/>
        </w:rPr>
        <w:t xml:space="preserve"> </w:t>
      </w:r>
      <w:r w:rsidR="00841E18" w:rsidRPr="00841E18">
        <w:rPr>
          <w:rFonts w:ascii="Times New Roman" w:hAnsi="Times New Roman" w:cs="Times New Roman"/>
          <w:sz w:val="28"/>
          <w:szCs w:val="28"/>
        </w:rPr>
        <w:t>12</w:t>
      </w:r>
      <w:r w:rsidR="0097649B">
        <w:rPr>
          <w:rFonts w:ascii="Times New Roman" w:hAnsi="Times New Roman" w:cs="Times New Roman"/>
          <w:sz w:val="28"/>
          <w:szCs w:val="28"/>
        </w:rPr>
        <w:t>1</w:t>
      </w:r>
      <w:r w:rsidR="00841E18" w:rsidRPr="00841E18">
        <w:rPr>
          <w:rFonts w:ascii="Times New Roman" w:hAnsi="Times New Roman" w:cs="Times New Roman"/>
          <w:sz w:val="28"/>
          <w:szCs w:val="28"/>
        </w:rPr>
        <w:t>,</w:t>
      </w:r>
      <w:r w:rsidR="0097649B">
        <w:rPr>
          <w:rFonts w:ascii="Times New Roman" w:hAnsi="Times New Roman" w:cs="Times New Roman"/>
          <w:sz w:val="28"/>
          <w:szCs w:val="28"/>
        </w:rPr>
        <w:t>000</w:t>
      </w:r>
      <w:r w:rsidR="006A625C" w:rsidRPr="006A625C">
        <w:rPr>
          <w:rFonts w:ascii="Times New Roman" w:hAnsi="Times New Roman" w:cs="Times New Roman"/>
          <w:sz w:val="28"/>
          <w:szCs w:val="28"/>
        </w:rPr>
        <w:t xml:space="preserve">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рублей, на второй год планового периода –</w:t>
      </w:r>
      <w:r w:rsidR="00615D06" w:rsidRPr="00615D06">
        <w:t xml:space="preserve"> </w:t>
      </w:r>
      <w:r w:rsidR="00615D06" w:rsidRPr="00615D06">
        <w:rPr>
          <w:rFonts w:ascii="Times New Roman" w:hAnsi="Times New Roman" w:cs="Times New Roman"/>
          <w:sz w:val="28"/>
          <w:szCs w:val="28"/>
        </w:rPr>
        <w:t>2</w:t>
      </w:r>
      <w:r w:rsidR="0097649B">
        <w:rPr>
          <w:rFonts w:ascii="Times New Roman" w:hAnsi="Times New Roman" w:cs="Times New Roman"/>
          <w:sz w:val="28"/>
          <w:szCs w:val="28"/>
        </w:rPr>
        <w:t>43</w:t>
      </w:r>
      <w:r w:rsidR="00615D06" w:rsidRPr="00615D06">
        <w:rPr>
          <w:rFonts w:ascii="Times New Roman" w:hAnsi="Times New Roman" w:cs="Times New Roman"/>
          <w:sz w:val="28"/>
          <w:szCs w:val="28"/>
        </w:rPr>
        <w:t>,</w:t>
      </w:r>
      <w:r w:rsidR="0097649B">
        <w:rPr>
          <w:rFonts w:ascii="Times New Roman" w:hAnsi="Times New Roman" w:cs="Times New Roman"/>
          <w:sz w:val="28"/>
          <w:szCs w:val="28"/>
        </w:rPr>
        <w:t>688</w:t>
      </w:r>
      <w:r w:rsidR="006A625C" w:rsidRPr="006A625C">
        <w:rPr>
          <w:rFonts w:ascii="Times New Roman" w:hAnsi="Times New Roman" w:cs="Times New Roman"/>
          <w:sz w:val="28"/>
          <w:szCs w:val="28"/>
        </w:rPr>
        <w:t xml:space="preserve">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xml:space="preserve"> рублей.</w:t>
      </w:r>
    </w:p>
    <w:p w:rsidR="001F1F70" w:rsidRPr="00DE1150" w:rsidRDefault="001F1F70" w:rsidP="00BA26BB">
      <w:pPr>
        <w:autoSpaceDE w:val="0"/>
        <w:autoSpaceDN w:val="0"/>
        <w:adjustRightInd w:val="0"/>
        <w:spacing w:after="0" w:line="240" w:lineRule="auto"/>
        <w:ind w:firstLine="720"/>
        <w:jc w:val="both"/>
        <w:rPr>
          <w:rFonts w:ascii="Times New Roman" w:hAnsi="Times New Roman" w:cs="Times New Roman"/>
          <w:sz w:val="28"/>
          <w:szCs w:val="28"/>
        </w:rPr>
      </w:pPr>
    </w:p>
    <w:p w:rsidR="00362A62" w:rsidRPr="003A7375" w:rsidRDefault="00362A62" w:rsidP="00362A62">
      <w:pPr>
        <w:autoSpaceDE w:val="0"/>
        <w:autoSpaceDN w:val="0"/>
        <w:adjustRightInd w:val="0"/>
        <w:spacing w:after="0" w:line="240" w:lineRule="auto"/>
        <w:ind w:firstLine="720"/>
        <w:jc w:val="center"/>
        <w:rPr>
          <w:rFonts w:ascii="Times New Roman" w:hAnsi="Times New Roman" w:cs="Times New Roman"/>
          <w:sz w:val="28"/>
          <w:szCs w:val="28"/>
        </w:rPr>
      </w:pPr>
      <w:r w:rsidRPr="003A7375">
        <w:rPr>
          <w:rFonts w:ascii="Times New Roman" w:hAnsi="Times New Roman" w:cs="Times New Roman"/>
          <w:sz w:val="28"/>
          <w:szCs w:val="28"/>
        </w:rPr>
        <w:t>Распределение бюджетных ассигнований по разделам и</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подразделам</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классификации расходов бюджета </w:t>
      </w:r>
      <w:r w:rsidR="00DE1150" w:rsidRPr="003A7375">
        <w:rPr>
          <w:rFonts w:ascii="Times New Roman" w:hAnsi="Times New Roman" w:cs="Times New Roman"/>
          <w:sz w:val="28"/>
          <w:szCs w:val="28"/>
        </w:rPr>
        <w:t>муниципального образования сельское п</w:t>
      </w:r>
      <w:r w:rsidR="00DE1150" w:rsidRPr="003A7375">
        <w:rPr>
          <w:rFonts w:ascii="Times New Roman" w:hAnsi="Times New Roman" w:cs="Times New Roman"/>
          <w:sz w:val="28"/>
          <w:szCs w:val="28"/>
        </w:rPr>
        <w:t>о</w:t>
      </w:r>
      <w:r w:rsidR="00DE1150" w:rsidRPr="003A7375">
        <w:rPr>
          <w:rFonts w:ascii="Times New Roman" w:hAnsi="Times New Roman" w:cs="Times New Roman"/>
          <w:sz w:val="28"/>
          <w:szCs w:val="28"/>
        </w:rPr>
        <w:t>селение</w:t>
      </w:r>
      <w:r w:rsidRPr="003A7375">
        <w:rPr>
          <w:rFonts w:ascii="Times New Roman" w:hAnsi="Times New Roman" w:cs="Times New Roman"/>
          <w:sz w:val="28"/>
          <w:szCs w:val="28"/>
        </w:rPr>
        <w:t xml:space="preserve"> </w:t>
      </w:r>
      <w:r w:rsidR="00947EF8">
        <w:rPr>
          <w:rFonts w:ascii="Times New Roman" w:hAnsi="Times New Roman" w:cs="Times New Roman"/>
          <w:sz w:val="28"/>
          <w:szCs w:val="28"/>
        </w:rPr>
        <w:t>«Шаралдайское»</w:t>
      </w:r>
      <w:r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w:t>
      </w:r>
      <w:r w:rsidR="0097649B">
        <w:rPr>
          <w:rFonts w:ascii="Times New Roman" w:hAnsi="Times New Roman" w:cs="Times New Roman"/>
          <w:sz w:val="28"/>
          <w:szCs w:val="28"/>
        </w:rPr>
        <w:t>2</w:t>
      </w:r>
      <w:r w:rsidRPr="003A7375">
        <w:rPr>
          <w:rFonts w:ascii="Times New Roman" w:hAnsi="Times New Roman" w:cs="Times New Roman"/>
          <w:sz w:val="28"/>
          <w:szCs w:val="28"/>
        </w:rPr>
        <w:t>-</w:t>
      </w:r>
      <w:r w:rsidR="00F20C2E" w:rsidRPr="003A7375">
        <w:rPr>
          <w:rFonts w:ascii="Times New Roman" w:hAnsi="Times New Roman" w:cs="Times New Roman"/>
          <w:sz w:val="28"/>
          <w:szCs w:val="28"/>
        </w:rPr>
        <w:t>202</w:t>
      </w:r>
      <w:r w:rsidR="0097649B">
        <w:rPr>
          <w:rFonts w:ascii="Times New Roman" w:hAnsi="Times New Roman" w:cs="Times New Roman"/>
          <w:sz w:val="28"/>
          <w:szCs w:val="28"/>
        </w:rPr>
        <w:t>4</w:t>
      </w:r>
      <w:r w:rsidRPr="003A7375">
        <w:rPr>
          <w:rFonts w:ascii="Times New Roman" w:hAnsi="Times New Roman" w:cs="Times New Roman"/>
          <w:sz w:val="28"/>
          <w:szCs w:val="28"/>
        </w:rPr>
        <w:t xml:space="preserve"> годы</w:t>
      </w:r>
    </w:p>
    <w:p w:rsidR="001D06F9" w:rsidRDefault="001D06F9" w:rsidP="00323D2C">
      <w:pPr>
        <w:autoSpaceDE w:val="0"/>
        <w:autoSpaceDN w:val="0"/>
        <w:adjustRightInd w:val="0"/>
        <w:spacing w:after="0" w:line="240" w:lineRule="auto"/>
        <w:ind w:firstLine="720"/>
        <w:jc w:val="right"/>
        <w:rPr>
          <w:rFonts w:ascii="Times New Roman" w:hAnsi="Times New Roman" w:cs="Times New Roman"/>
          <w:sz w:val="20"/>
          <w:szCs w:val="20"/>
        </w:rPr>
      </w:pPr>
    </w:p>
    <w:p w:rsidR="001D06F9" w:rsidRDefault="00DE1150" w:rsidP="00323D2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00323D2C"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p w:rsidR="00186CEA" w:rsidRDefault="00186CEA" w:rsidP="00323D2C">
      <w:pPr>
        <w:autoSpaceDE w:val="0"/>
        <w:autoSpaceDN w:val="0"/>
        <w:adjustRightInd w:val="0"/>
        <w:spacing w:after="0" w:line="240" w:lineRule="auto"/>
        <w:ind w:firstLine="720"/>
        <w:jc w:val="right"/>
        <w:rPr>
          <w:rFonts w:ascii="Times New Roman" w:hAnsi="Times New Roman" w:cs="Times New Roman"/>
          <w:sz w:val="20"/>
          <w:szCs w:val="20"/>
        </w:rPr>
      </w:pPr>
    </w:p>
    <w:tbl>
      <w:tblPr>
        <w:tblW w:w="10200" w:type="dxa"/>
        <w:tblInd w:w="-318" w:type="dxa"/>
        <w:tblLook w:val="04A0"/>
      </w:tblPr>
      <w:tblGrid>
        <w:gridCol w:w="4200"/>
        <w:gridCol w:w="500"/>
        <w:gridCol w:w="522"/>
        <w:gridCol w:w="1660"/>
        <w:gridCol w:w="1660"/>
        <w:gridCol w:w="1660"/>
      </w:tblGrid>
      <w:tr w:rsidR="00186CEA" w:rsidRPr="00186CEA" w:rsidTr="007F4ABF">
        <w:trPr>
          <w:trHeight w:val="675"/>
        </w:trPr>
        <w:tc>
          <w:tcPr>
            <w:tcW w:w="4200" w:type="dxa"/>
            <w:tcBorders>
              <w:top w:val="single" w:sz="4" w:space="0" w:color="auto"/>
              <w:left w:val="single" w:sz="4" w:space="0" w:color="auto"/>
              <w:bottom w:val="nil"/>
              <w:right w:val="single" w:sz="4" w:space="0" w:color="auto"/>
            </w:tcBorders>
            <w:shd w:val="clear" w:color="auto" w:fill="auto"/>
            <w:noWrap/>
            <w:vAlign w:val="center"/>
            <w:hideMark/>
          </w:tcPr>
          <w:p w:rsidR="00186CEA" w:rsidRPr="00186CEA" w:rsidRDefault="00186CEA" w:rsidP="00186CEA">
            <w:pPr>
              <w:spacing w:after="0" w:line="240" w:lineRule="auto"/>
              <w:jc w:val="center"/>
              <w:rPr>
                <w:rFonts w:ascii="Times New Roman" w:eastAsia="Times New Roman" w:hAnsi="Times New Roman" w:cs="Times New Roman"/>
                <w:b/>
                <w:lang w:eastAsia="ru-RU"/>
              </w:rPr>
            </w:pPr>
            <w:r w:rsidRPr="00186CEA">
              <w:rPr>
                <w:rFonts w:ascii="Times New Roman" w:eastAsia="Times New Roman" w:hAnsi="Times New Roman" w:cs="Times New Roman"/>
                <w:b/>
                <w:lang w:eastAsia="ru-RU"/>
              </w:rPr>
              <w:t>Наименование</w:t>
            </w:r>
          </w:p>
        </w:tc>
        <w:tc>
          <w:tcPr>
            <w:tcW w:w="500" w:type="dxa"/>
            <w:tcBorders>
              <w:top w:val="single" w:sz="4" w:space="0" w:color="auto"/>
              <w:left w:val="nil"/>
              <w:bottom w:val="nil"/>
              <w:right w:val="single" w:sz="4" w:space="0" w:color="auto"/>
            </w:tcBorders>
            <w:shd w:val="clear" w:color="auto" w:fill="auto"/>
            <w:vAlign w:val="center"/>
            <w:hideMark/>
          </w:tcPr>
          <w:p w:rsidR="00186CEA" w:rsidRPr="00186CEA" w:rsidRDefault="00186CEA" w:rsidP="00186CEA">
            <w:pPr>
              <w:spacing w:after="0" w:line="240" w:lineRule="auto"/>
              <w:jc w:val="center"/>
              <w:rPr>
                <w:rFonts w:ascii="Times New Roman" w:eastAsia="Times New Roman" w:hAnsi="Times New Roman" w:cs="Times New Roman"/>
                <w:b/>
                <w:lang w:eastAsia="ru-RU"/>
              </w:rPr>
            </w:pPr>
            <w:proofErr w:type="gramStart"/>
            <w:r w:rsidRPr="00186CEA">
              <w:rPr>
                <w:rFonts w:ascii="Times New Roman" w:eastAsia="Times New Roman" w:hAnsi="Times New Roman" w:cs="Times New Roman"/>
                <w:b/>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186CEA" w:rsidRPr="00186CEA" w:rsidRDefault="00186CEA" w:rsidP="00186CEA">
            <w:pPr>
              <w:spacing w:after="0" w:line="240" w:lineRule="auto"/>
              <w:jc w:val="center"/>
              <w:rPr>
                <w:rFonts w:ascii="Times New Roman" w:eastAsia="Times New Roman" w:hAnsi="Times New Roman" w:cs="Times New Roman"/>
                <w:b/>
                <w:lang w:eastAsia="ru-RU"/>
              </w:rPr>
            </w:pPr>
            <w:proofErr w:type="gramStart"/>
            <w:r w:rsidRPr="00186CEA">
              <w:rPr>
                <w:rFonts w:ascii="Times New Roman" w:eastAsia="Times New Roman" w:hAnsi="Times New Roman" w:cs="Times New Roman"/>
                <w:b/>
                <w:lang w:eastAsia="ru-RU"/>
              </w:rPr>
              <w:t>ПР</w:t>
            </w:r>
            <w:proofErr w:type="gramEnd"/>
          </w:p>
        </w:tc>
        <w:tc>
          <w:tcPr>
            <w:tcW w:w="1660" w:type="dxa"/>
            <w:tcBorders>
              <w:top w:val="single" w:sz="4" w:space="0" w:color="auto"/>
              <w:left w:val="nil"/>
              <w:bottom w:val="nil"/>
              <w:right w:val="single" w:sz="4" w:space="0" w:color="auto"/>
            </w:tcBorders>
            <w:shd w:val="clear" w:color="auto" w:fill="auto"/>
            <w:noWrap/>
            <w:vAlign w:val="center"/>
            <w:hideMark/>
          </w:tcPr>
          <w:p w:rsidR="00186CEA" w:rsidRPr="00186CEA" w:rsidRDefault="007F4ABF" w:rsidP="00186CEA">
            <w:pPr>
              <w:spacing w:after="0" w:line="240" w:lineRule="auto"/>
              <w:jc w:val="center"/>
              <w:rPr>
                <w:rFonts w:ascii="Times New Roman" w:eastAsia="Times New Roman" w:hAnsi="Times New Roman" w:cs="Times New Roman"/>
                <w:b/>
                <w:lang w:eastAsia="ru-RU"/>
              </w:rPr>
            </w:pPr>
            <w:r w:rsidRPr="007F4ABF">
              <w:rPr>
                <w:rFonts w:ascii="Times New Roman" w:eastAsia="Times New Roman" w:hAnsi="Times New Roman" w:cs="Times New Roman"/>
                <w:b/>
                <w:lang w:eastAsia="ru-RU"/>
              </w:rPr>
              <w:t>2022</w:t>
            </w:r>
            <w:r w:rsidR="00186CEA" w:rsidRPr="00186CEA">
              <w:rPr>
                <w:rFonts w:ascii="Times New Roman" w:eastAsia="Times New Roman" w:hAnsi="Times New Roman" w:cs="Times New Roman"/>
                <w:b/>
                <w:lang w:eastAsia="ru-RU"/>
              </w:rPr>
              <w:t xml:space="preserve"> год, руб.</w:t>
            </w:r>
          </w:p>
        </w:tc>
        <w:tc>
          <w:tcPr>
            <w:tcW w:w="1660" w:type="dxa"/>
            <w:tcBorders>
              <w:top w:val="single" w:sz="4" w:space="0" w:color="auto"/>
              <w:left w:val="nil"/>
              <w:bottom w:val="nil"/>
              <w:right w:val="single" w:sz="4" w:space="0" w:color="auto"/>
            </w:tcBorders>
            <w:shd w:val="clear" w:color="auto" w:fill="auto"/>
            <w:noWrap/>
            <w:vAlign w:val="center"/>
            <w:hideMark/>
          </w:tcPr>
          <w:p w:rsidR="00186CEA" w:rsidRPr="00186CEA" w:rsidRDefault="007F4ABF" w:rsidP="00186CEA">
            <w:pPr>
              <w:spacing w:after="0" w:line="240" w:lineRule="auto"/>
              <w:jc w:val="center"/>
              <w:rPr>
                <w:rFonts w:ascii="Times New Roman" w:eastAsia="Times New Roman" w:hAnsi="Times New Roman" w:cs="Times New Roman"/>
                <w:b/>
                <w:lang w:eastAsia="ru-RU"/>
              </w:rPr>
            </w:pPr>
            <w:r w:rsidRPr="007F4ABF">
              <w:rPr>
                <w:rFonts w:ascii="Times New Roman" w:eastAsia="Times New Roman" w:hAnsi="Times New Roman" w:cs="Times New Roman"/>
                <w:b/>
                <w:lang w:eastAsia="ru-RU"/>
              </w:rPr>
              <w:t>2023</w:t>
            </w:r>
            <w:r w:rsidR="00186CEA" w:rsidRPr="00186CEA">
              <w:rPr>
                <w:rFonts w:ascii="Times New Roman" w:eastAsia="Times New Roman" w:hAnsi="Times New Roman" w:cs="Times New Roman"/>
                <w:b/>
                <w:lang w:eastAsia="ru-RU"/>
              </w:rPr>
              <w:t xml:space="preserve"> год, руб.</w:t>
            </w:r>
          </w:p>
        </w:tc>
        <w:tc>
          <w:tcPr>
            <w:tcW w:w="1660" w:type="dxa"/>
            <w:tcBorders>
              <w:top w:val="single" w:sz="4" w:space="0" w:color="auto"/>
              <w:left w:val="nil"/>
              <w:bottom w:val="nil"/>
              <w:right w:val="single" w:sz="4" w:space="0" w:color="auto"/>
            </w:tcBorders>
            <w:shd w:val="clear" w:color="auto" w:fill="auto"/>
            <w:vAlign w:val="center"/>
            <w:hideMark/>
          </w:tcPr>
          <w:p w:rsidR="00186CEA" w:rsidRPr="00186CEA" w:rsidRDefault="007F4ABF" w:rsidP="00186CEA">
            <w:pPr>
              <w:spacing w:after="0" w:line="240" w:lineRule="auto"/>
              <w:jc w:val="center"/>
              <w:rPr>
                <w:rFonts w:ascii="Times New Roman" w:eastAsia="Times New Roman" w:hAnsi="Times New Roman" w:cs="Times New Roman"/>
                <w:b/>
                <w:lang w:eastAsia="ru-RU"/>
              </w:rPr>
            </w:pPr>
            <w:r w:rsidRPr="007F4ABF">
              <w:rPr>
                <w:rFonts w:ascii="Times New Roman" w:eastAsia="Times New Roman" w:hAnsi="Times New Roman" w:cs="Times New Roman"/>
                <w:b/>
                <w:lang w:eastAsia="ru-RU"/>
              </w:rPr>
              <w:t>2024 год</w:t>
            </w:r>
            <w:r w:rsidR="00186CEA" w:rsidRPr="00186CEA">
              <w:rPr>
                <w:rFonts w:ascii="Times New Roman" w:eastAsia="Times New Roman" w:hAnsi="Times New Roman" w:cs="Times New Roman"/>
                <w:b/>
                <w:lang w:eastAsia="ru-RU"/>
              </w:rPr>
              <w:t>, руб.</w:t>
            </w:r>
          </w:p>
        </w:tc>
      </w:tr>
      <w:tr w:rsidR="00186CEA" w:rsidRPr="00186CEA" w:rsidTr="007F4ABF">
        <w:trPr>
          <w:trHeight w:val="255"/>
        </w:trPr>
        <w:tc>
          <w:tcPr>
            <w:tcW w:w="4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3 098,546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3 098,546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3 098,546</w:t>
            </w:r>
          </w:p>
        </w:tc>
      </w:tr>
      <w:tr w:rsidR="00186CEA" w:rsidRPr="00186CEA" w:rsidTr="007F4ABF">
        <w:trPr>
          <w:trHeight w:val="76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Функционирование высшего должнос</w:t>
            </w:r>
            <w:r w:rsidRPr="00186CEA">
              <w:rPr>
                <w:rFonts w:ascii="Times New Roman" w:eastAsia="Times New Roman" w:hAnsi="Times New Roman" w:cs="Times New Roman"/>
                <w:lang w:eastAsia="ru-RU"/>
              </w:rPr>
              <w:t>т</w:t>
            </w:r>
            <w:r w:rsidRPr="00186CEA">
              <w:rPr>
                <w:rFonts w:ascii="Times New Roman" w:eastAsia="Times New Roman" w:hAnsi="Times New Roman" w:cs="Times New Roman"/>
                <w:lang w:eastAsia="ru-RU"/>
              </w:rPr>
              <w:t>ного лица субъекта Российской Федер</w:t>
            </w:r>
            <w:r w:rsidRPr="00186CEA">
              <w:rPr>
                <w:rFonts w:ascii="Times New Roman" w:eastAsia="Times New Roman" w:hAnsi="Times New Roman" w:cs="Times New Roman"/>
                <w:lang w:eastAsia="ru-RU"/>
              </w:rPr>
              <w:t>а</w:t>
            </w:r>
            <w:r w:rsidRPr="00186CEA">
              <w:rPr>
                <w:rFonts w:ascii="Times New Roman" w:eastAsia="Times New Roman" w:hAnsi="Times New Roman" w:cs="Times New Roman"/>
                <w:lang w:eastAsia="ru-RU"/>
              </w:rPr>
              <w:t>ции и м</w:t>
            </w:r>
            <w:r w:rsidRPr="00186CEA">
              <w:rPr>
                <w:rFonts w:ascii="Times New Roman" w:eastAsia="Times New Roman" w:hAnsi="Times New Roman" w:cs="Times New Roman"/>
                <w:lang w:eastAsia="ru-RU"/>
              </w:rPr>
              <w:t>у</w:t>
            </w:r>
            <w:r w:rsidRPr="00186CEA">
              <w:rPr>
                <w:rFonts w:ascii="Times New Roman" w:eastAsia="Times New Roman" w:hAnsi="Times New Roman" w:cs="Times New Roman"/>
                <w:lang w:eastAsia="ru-RU"/>
              </w:rPr>
              <w:t>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500,000</w:t>
            </w:r>
          </w:p>
        </w:tc>
      </w:tr>
      <w:tr w:rsidR="00186CEA" w:rsidRPr="00186CEA" w:rsidTr="007F4ABF">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Функционирование Правительства Ро</w:t>
            </w:r>
            <w:r w:rsidRPr="00186CEA">
              <w:rPr>
                <w:rFonts w:ascii="Times New Roman" w:eastAsia="Times New Roman" w:hAnsi="Times New Roman" w:cs="Times New Roman"/>
                <w:lang w:eastAsia="ru-RU"/>
              </w:rPr>
              <w:t>с</w:t>
            </w:r>
            <w:r w:rsidRPr="00186CEA">
              <w:rPr>
                <w:rFonts w:ascii="Times New Roman" w:eastAsia="Times New Roman" w:hAnsi="Times New Roman" w:cs="Times New Roman"/>
                <w:lang w:eastAsia="ru-RU"/>
              </w:rPr>
              <w:t>сийской Федерации, высших исполн</w:t>
            </w:r>
            <w:r w:rsidRPr="00186CEA">
              <w:rPr>
                <w:rFonts w:ascii="Times New Roman" w:eastAsia="Times New Roman" w:hAnsi="Times New Roman" w:cs="Times New Roman"/>
                <w:lang w:eastAsia="ru-RU"/>
              </w:rPr>
              <w:t>и</w:t>
            </w:r>
            <w:r w:rsidRPr="00186CEA">
              <w:rPr>
                <w:rFonts w:ascii="Times New Roman" w:eastAsia="Times New Roman" w:hAnsi="Times New Roman" w:cs="Times New Roman"/>
                <w:lang w:eastAsia="ru-RU"/>
              </w:rPr>
              <w:t>тельных органов государственной власти субъектов Российской Федерации, мес</w:t>
            </w:r>
            <w:r w:rsidRPr="00186CEA">
              <w:rPr>
                <w:rFonts w:ascii="Times New Roman" w:eastAsia="Times New Roman" w:hAnsi="Times New Roman" w:cs="Times New Roman"/>
                <w:lang w:eastAsia="ru-RU"/>
              </w:rPr>
              <w:t>т</w:t>
            </w:r>
            <w:r w:rsidRPr="00186CEA">
              <w:rPr>
                <w:rFonts w:ascii="Times New Roman" w:eastAsia="Times New Roman" w:hAnsi="Times New Roman" w:cs="Times New Roman"/>
                <w:lang w:eastAsia="ru-RU"/>
              </w:rPr>
              <w:t>ных админис</w:t>
            </w:r>
            <w:r w:rsidRPr="00186CEA">
              <w:rPr>
                <w:rFonts w:ascii="Times New Roman" w:eastAsia="Times New Roman" w:hAnsi="Times New Roman" w:cs="Times New Roman"/>
                <w:lang w:eastAsia="ru-RU"/>
              </w:rPr>
              <w:t>т</w:t>
            </w:r>
            <w:r w:rsidRPr="00186CEA">
              <w:rPr>
                <w:rFonts w:ascii="Times New Roman" w:eastAsia="Times New Roman" w:hAnsi="Times New Roman" w:cs="Times New Roman"/>
                <w:lang w:eastAsia="ru-RU"/>
              </w:rPr>
              <w:t>раций</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04</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1 100,000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1 100,000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1 100,000</w:t>
            </w:r>
          </w:p>
        </w:tc>
      </w:tr>
      <w:tr w:rsidR="00186CEA" w:rsidRPr="00186CEA" w:rsidTr="007F4ABF">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Обеспечение деятельности финансовых, налоговых и таможенных органов и орг</w:t>
            </w:r>
            <w:r w:rsidRPr="00186CEA">
              <w:rPr>
                <w:rFonts w:ascii="Times New Roman" w:eastAsia="Times New Roman" w:hAnsi="Times New Roman" w:cs="Times New Roman"/>
                <w:lang w:eastAsia="ru-RU"/>
              </w:rPr>
              <w:t>а</w:t>
            </w:r>
            <w:r w:rsidRPr="00186CEA">
              <w:rPr>
                <w:rFonts w:ascii="Times New Roman" w:eastAsia="Times New Roman" w:hAnsi="Times New Roman" w:cs="Times New Roman"/>
                <w:lang w:eastAsia="ru-RU"/>
              </w:rPr>
              <w:t>нов финансового (финансово-бюджетного) надз</w:t>
            </w:r>
            <w:r w:rsidRPr="00186CEA">
              <w:rPr>
                <w:rFonts w:ascii="Times New Roman" w:eastAsia="Times New Roman" w:hAnsi="Times New Roman" w:cs="Times New Roman"/>
                <w:lang w:eastAsia="ru-RU"/>
              </w:rPr>
              <w:t>о</w:t>
            </w:r>
            <w:r w:rsidRPr="00186CEA">
              <w:rPr>
                <w:rFonts w:ascii="Times New Roman" w:eastAsia="Times New Roman" w:hAnsi="Times New Roman" w:cs="Times New Roman"/>
                <w:lang w:eastAsia="ru-RU"/>
              </w:rPr>
              <w:t>ра</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06</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34,546</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34,546</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34,546</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13</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1 464,000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1 464,000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1 464,000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146,900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150,800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156,200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Мобилизационная и вневойсковая подг</w:t>
            </w:r>
            <w:r w:rsidRPr="00186CEA">
              <w:rPr>
                <w:rFonts w:ascii="Times New Roman" w:eastAsia="Times New Roman" w:hAnsi="Times New Roman" w:cs="Times New Roman"/>
                <w:lang w:eastAsia="ru-RU"/>
              </w:rPr>
              <w:t>о</w:t>
            </w:r>
            <w:r w:rsidRPr="00186CEA">
              <w:rPr>
                <w:rFonts w:ascii="Times New Roman" w:eastAsia="Times New Roman" w:hAnsi="Times New Roman" w:cs="Times New Roman"/>
                <w:lang w:eastAsia="ru-RU"/>
              </w:rPr>
              <w:t>товка</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146,900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150,800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156,200</w:t>
            </w:r>
          </w:p>
        </w:tc>
      </w:tr>
      <w:tr w:rsidR="00186CEA" w:rsidRPr="00186CEA" w:rsidTr="007F4ABF">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Национальная безопасность и правоохр</w:t>
            </w:r>
            <w:r w:rsidRPr="00186CEA">
              <w:rPr>
                <w:rFonts w:ascii="Times New Roman" w:eastAsia="Times New Roman" w:hAnsi="Times New Roman" w:cs="Times New Roman"/>
                <w:lang w:eastAsia="ru-RU"/>
              </w:rPr>
              <w:t>а</w:t>
            </w:r>
            <w:r w:rsidRPr="00186CEA">
              <w:rPr>
                <w:rFonts w:ascii="Times New Roman" w:eastAsia="Times New Roman" w:hAnsi="Times New Roman" w:cs="Times New Roman"/>
                <w:lang w:eastAsia="ru-RU"/>
              </w:rPr>
              <w:t>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r>
      <w:tr w:rsidR="00186CEA" w:rsidRPr="00186CEA" w:rsidTr="007F4ABF">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Защита населения и территории от чре</w:t>
            </w:r>
            <w:r w:rsidRPr="00186CEA">
              <w:rPr>
                <w:rFonts w:ascii="Times New Roman" w:eastAsia="Times New Roman" w:hAnsi="Times New Roman" w:cs="Times New Roman"/>
                <w:lang w:eastAsia="ru-RU"/>
              </w:rPr>
              <w:t>з</w:t>
            </w:r>
            <w:r w:rsidRPr="00186CEA">
              <w:rPr>
                <w:rFonts w:ascii="Times New Roman" w:eastAsia="Times New Roman" w:hAnsi="Times New Roman" w:cs="Times New Roman"/>
                <w:lang w:eastAsia="ru-RU"/>
              </w:rPr>
              <w:t>вычайных ситуаций природного и техн</w:t>
            </w:r>
            <w:r w:rsidRPr="00186CEA">
              <w:rPr>
                <w:rFonts w:ascii="Times New Roman" w:eastAsia="Times New Roman" w:hAnsi="Times New Roman" w:cs="Times New Roman"/>
                <w:lang w:eastAsia="ru-RU"/>
              </w:rPr>
              <w:t>о</w:t>
            </w:r>
            <w:r w:rsidRPr="00186CEA">
              <w:rPr>
                <w:rFonts w:ascii="Times New Roman" w:eastAsia="Times New Roman" w:hAnsi="Times New Roman" w:cs="Times New Roman"/>
                <w:lang w:eastAsia="ru-RU"/>
              </w:rPr>
              <w:t>генного характера, пожарная безопа</w:t>
            </w:r>
            <w:r w:rsidRPr="00186CEA">
              <w:rPr>
                <w:rFonts w:ascii="Times New Roman" w:eastAsia="Times New Roman" w:hAnsi="Times New Roman" w:cs="Times New Roman"/>
                <w:lang w:eastAsia="ru-RU"/>
              </w:rPr>
              <w:t>с</w:t>
            </w:r>
            <w:r w:rsidRPr="00186CEA">
              <w:rPr>
                <w:rFonts w:ascii="Times New Roman" w:eastAsia="Times New Roman" w:hAnsi="Times New Roman" w:cs="Times New Roman"/>
                <w:lang w:eastAsia="ru-RU"/>
              </w:rPr>
              <w:t>ность</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50,000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310,000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320,000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330,000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290,000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300,000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310,000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Благоустройство</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20,000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20,000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20,000</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1 326,096</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1 250,451</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1 151,526</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1 326,096</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1 250,451</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1 151,526</w:t>
            </w:r>
          </w:p>
        </w:tc>
      </w:tr>
      <w:tr w:rsidR="00186CEA" w:rsidRPr="00186CEA" w:rsidTr="007F4ABF">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xml:space="preserve"> </w:t>
            </w:r>
            <w:r w:rsidR="007F4ABF" w:rsidRPr="007F4ABF">
              <w:rPr>
                <w:rFonts w:ascii="Times New Roman" w:eastAsia="Times New Roman" w:hAnsi="Times New Roman" w:cs="Times New Roman"/>
                <w:lang w:eastAsia="ru-RU"/>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xml:space="preserve"> </w:t>
            </w:r>
          </w:p>
        </w:tc>
        <w:tc>
          <w:tcPr>
            <w:tcW w:w="520" w:type="dxa"/>
            <w:tcBorders>
              <w:top w:val="nil"/>
              <w:left w:val="nil"/>
              <w:bottom w:val="single" w:sz="4" w:space="0" w:color="auto"/>
              <w:right w:val="single" w:sz="4" w:space="0" w:color="auto"/>
            </w:tcBorders>
            <w:shd w:val="clear" w:color="auto" w:fill="auto"/>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0,000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121,000</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243,688</w:t>
            </w:r>
          </w:p>
        </w:tc>
      </w:tr>
      <w:tr w:rsidR="00186CEA" w:rsidRPr="00186CEA" w:rsidTr="007F4ABF">
        <w:trPr>
          <w:trHeight w:val="31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ВСЕГО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rPr>
                <w:rFonts w:ascii="Times New Roman" w:eastAsia="Times New Roman" w:hAnsi="Times New Roman" w:cs="Times New Roman"/>
                <w:b/>
                <w:bCs/>
                <w:lang w:eastAsia="ru-RU"/>
              </w:rPr>
            </w:pPr>
            <w:r w:rsidRPr="00186CEA">
              <w:rPr>
                <w:rFonts w:ascii="Times New Roman" w:eastAsia="Times New Roman" w:hAnsi="Times New Roman" w:cs="Times New Roman"/>
                <w:b/>
                <w:bCs/>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4 931,542</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4 990,797</w:t>
            </w:r>
          </w:p>
        </w:tc>
        <w:tc>
          <w:tcPr>
            <w:tcW w:w="1660" w:type="dxa"/>
            <w:tcBorders>
              <w:top w:val="nil"/>
              <w:left w:val="nil"/>
              <w:bottom w:val="single" w:sz="4" w:space="0" w:color="auto"/>
              <w:right w:val="single" w:sz="4" w:space="0" w:color="auto"/>
            </w:tcBorders>
            <w:shd w:val="clear" w:color="auto" w:fill="auto"/>
            <w:noWrap/>
            <w:vAlign w:val="bottom"/>
            <w:hideMark/>
          </w:tcPr>
          <w:p w:rsidR="00186CEA" w:rsidRPr="00186CEA" w:rsidRDefault="00186CEA" w:rsidP="00186CEA">
            <w:pPr>
              <w:spacing w:after="0" w:line="240" w:lineRule="auto"/>
              <w:jc w:val="right"/>
              <w:rPr>
                <w:rFonts w:ascii="Times New Roman" w:eastAsia="Times New Roman" w:hAnsi="Times New Roman" w:cs="Times New Roman"/>
                <w:lang w:eastAsia="ru-RU"/>
              </w:rPr>
            </w:pPr>
            <w:r w:rsidRPr="00186CEA">
              <w:rPr>
                <w:rFonts w:ascii="Times New Roman" w:eastAsia="Times New Roman" w:hAnsi="Times New Roman" w:cs="Times New Roman"/>
                <w:lang w:eastAsia="ru-RU"/>
              </w:rPr>
              <w:t>5 029,960</w:t>
            </w:r>
          </w:p>
        </w:tc>
      </w:tr>
    </w:tbl>
    <w:p w:rsidR="0080698C" w:rsidRDefault="0080698C" w:rsidP="00BA26BB">
      <w:pPr>
        <w:pStyle w:val="a3"/>
        <w:tabs>
          <w:tab w:val="left" w:pos="540"/>
          <w:tab w:val="left" w:pos="1276"/>
        </w:tabs>
        <w:ind w:firstLine="709"/>
        <w:jc w:val="both"/>
        <w:rPr>
          <w:b w:val="0"/>
          <w:szCs w:val="28"/>
        </w:rPr>
      </w:pPr>
    </w:p>
    <w:p w:rsidR="001A44E5" w:rsidRPr="00395D04" w:rsidRDefault="001A44E5" w:rsidP="00BA26BB">
      <w:pPr>
        <w:pStyle w:val="a3"/>
        <w:tabs>
          <w:tab w:val="left" w:pos="540"/>
          <w:tab w:val="left" w:pos="1276"/>
        </w:tabs>
        <w:ind w:firstLine="709"/>
        <w:jc w:val="both"/>
        <w:rPr>
          <w:b w:val="0"/>
          <w:szCs w:val="28"/>
        </w:rPr>
      </w:pPr>
      <w:r w:rsidRPr="00395D04">
        <w:rPr>
          <w:b w:val="0"/>
          <w:szCs w:val="28"/>
        </w:rPr>
        <w:t xml:space="preserve">Структура расходов </w:t>
      </w:r>
      <w:r w:rsidR="00395D04" w:rsidRPr="00395D04">
        <w:rPr>
          <w:b w:val="0"/>
          <w:szCs w:val="28"/>
        </w:rPr>
        <w:t xml:space="preserve">местного </w:t>
      </w:r>
      <w:r w:rsidRPr="00395D04">
        <w:rPr>
          <w:b w:val="0"/>
          <w:szCs w:val="28"/>
        </w:rPr>
        <w:t>бюджета по</w:t>
      </w:r>
      <w:r w:rsidR="00395D04" w:rsidRPr="00395D04">
        <w:rPr>
          <w:b w:val="0"/>
          <w:szCs w:val="28"/>
        </w:rPr>
        <w:t xml:space="preserve"> н</w:t>
      </w:r>
      <w:r w:rsidRPr="00395D04">
        <w:rPr>
          <w:b w:val="0"/>
          <w:szCs w:val="28"/>
        </w:rPr>
        <w:t>епрограммным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1A44E5" w:rsidRPr="003A7375" w:rsidRDefault="004A39A7" w:rsidP="00BA26BB">
      <w:pPr>
        <w:spacing w:after="0" w:line="240" w:lineRule="auto"/>
        <w:ind w:firstLine="709"/>
        <w:jc w:val="center"/>
        <w:rPr>
          <w:rFonts w:ascii="Times New Roman" w:hAnsi="Times New Roman" w:cs="Times New Roman"/>
          <w:b/>
          <w:sz w:val="28"/>
          <w:szCs w:val="28"/>
        </w:rPr>
      </w:pPr>
      <w:r w:rsidRPr="003A7375">
        <w:rPr>
          <w:rFonts w:ascii="Times New Roman" w:hAnsi="Times New Roman" w:cs="Times New Roman"/>
          <w:b/>
          <w:sz w:val="28"/>
          <w:szCs w:val="28"/>
        </w:rPr>
        <w:t>Руководство и управление в сфере установленных функций  орг</w:t>
      </w:r>
      <w:r w:rsidRPr="003A7375">
        <w:rPr>
          <w:rFonts w:ascii="Times New Roman" w:hAnsi="Times New Roman" w:cs="Times New Roman"/>
          <w:b/>
          <w:sz w:val="28"/>
          <w:szCs w:val="28"/>
        </w:rPr>
        <w:t>а</w:t>
      </w:r>
      <w:r w:rsidRPr="003A7375">
        <w:rPr>
          <w:rFonts w:ascii="Times New Roman" w:hAnsi="Times New Roman" w:cs="Times New Roman"/>
          <w:b/>
          <w:sz w:val="28"/>
          <w:szCs w:val="28"/>
        </w:rPr>
        <w:t>нов местного самоуправления</w:t>
      </w:r>
      <w:r w:rsidR="00727AFA" w:rsidRPr="003A7375">
        <w:rPr>
          <w:rFonts w:ascii="Times New Roman" w:hAnsi="Times New Roman" w:cs="Times New Roman"/>
          <w:b/>
          <w:sz w:val="28"/>
          <w:szCs w:val="28"/>
        </w:rPr>
        <w:t xml:space="preserve"> </w:t>
      </w:r>
    </w:p>
    <w:p w:rsidR="001A44E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395D04" w:rsidRDefault="001A44E5" w:rsidP="00A4748A">
            <w:pPr>
              <w:tabs>
                <w:tab w:val="left" w:pos="2670"/>
              </w:tabs>
              <w:spacing w:after="0" w:line="240" w:lineRule="auto"/>
              <w:ind w:right="-108" w:firstLine="709"/>
              <w:jc w:val="center"/>
              <w:rPr>
                <w:rFonts w:ascii="Times New Roman" w:hAnsi="Times New Roman" w:cs="Times New Roman"/>
              </w:rPr>
            </w:pPr>
          </w:p>
        </w:tc>
        <w:tc>
          <w:tcPr>
            <w:tcW w:w="6041" w:type="dxa"/>
            <w:gridSpan w:val="5"/>
            <w:vAlign w:val="center"/>
          </w:tcPr>
          <w:p w:rsidR="001A44E5" w:rsidRPr="00395D04" w:rsidRDefault="001A44E5" w:rsidP="00BA26BB">
            <w:pPr>
              <w:spacing w:after="0" w:line="240" w:lineRule="auto"/>
              <w:ind w:firstLine="709"/>
              <w:jc w:val="center"/>
              <w:rPr>
                <w:rFonts w:ascii="Times New Roman" w:hAnsi="Times New Roman" w:cs="Times New Roman"/>
              </w:rPr>
            </w:pPr>
            <w:r w:rsidRPr="00395D04">
              <w:rPr>
                <w:rFonts w:ascii="Times New Roman" w:hAnsi="Times New Roman" w:cs="Times New Roman"/>
              </w:rPr>
              <w:t>Проект бюджета:</w:t>
            </w:r>
          </w:p>
        </w:tc>
      </w:tr>
      <w:tr w:rsidR="001A44E5" w:rsidRPr="00664D00" w:rsidTr="00A4748A">
        <w:trPr>
          <w:cantSplit/>
          <w:trHeight w:val="581"/>
        </w:trPr>
        <w:tc>
          <w:tcPr>
            <w:tcW w:w="3369" w:type="dxa"/>
            <w:vMerge/>
            <w:vAlign w:val="center"/>
          </w:tcPr>
          <w:p w:rsidR="001A44E5" w:rsidRPr="00395D04" w:rsidRDefault="001A44E5" w:rsidP="00BA26BB">
            <w:pPr>
              <w:spacing w:after="0" w:line="240" w:lineRule="auto"/>
              <w:ind w:firstLine="709"/>
              <w:jc w:val="center"/>
              <w:rPr>
                <w:rFonts w:ascii="Times New Roman" w:hAnsi="Times New Roman" w:cs="Times New Roman"/>
              </w:rPr>
            </w:pPr>
          </w:p>
        </w:tc>
        <w:tc>
          <w:tcPr>
            <w:tcW w:w="1363" w:type="dxa"/>
            <w:vAlign w:val="center"/>
          </w:tcPr>
          <w:p w:rsidR="001A44E5" w:rsidRPr="00395D04" w:rsidRDefault="00F20C2E" w:rsidP="007F4ABF">
            <w:pPr>
              <w:spacing w:after="0" w:line="240" w:lineRule="auto"/>
              <w:jc w:val="center"/>
              <w:rPr>
                <w:rFonts w:ascii="Times New Roman" w:hAnsi="Times New Roman" w:cs="Times New Roman"/>
              </w:rPr>
            </w:pPr>
            <w:r w:rsidRPr="00395D04">
              <w:rPr>
                <w:rFonts w:ascii="Times New Roman" w:hAnsi="Times New Roman" w:cs="Times New Roman"/>
              </w:rPr>
              <w:t>202</w:t>
            </w:r>
            <w:r w:rsidR="007F4ABF">
              <w:rPr>
                <w:rFonts w:ascii="Times New Roman" w:hAnsi="Times New Roman" w:cs="Times New Roman"/>
              </w:rPr>
              <w:t>2</w:t>
            </w:r>
          </w:p>
        </w:tc>
        <w:tc>
          <w:tcPr>
            <w:tcW w:w="1418" w:type="dxa"/>
            <w:vAlign w:val="center"/>
          </w:tcPr>
          <w:p w:rsidR="001A44E5" w:rsidRPr="00395D04" w:rsidRDefault="00F20C2E" w:rsidP="007F4ABF">
            <w:pPr>
              <w:spacing w:after="0" w:line="240" w:lineRule="auto"/>
              <w:jc w:val="center"/>
              <w:rPr>
                <w:rFonts w:ascii="Times New Roman" w:hAnsi="Times New Roman" w:cs="Times New Roman"/>
              </w:rPr>
            </w:pPr>
            <w:r w:rsidRPr="00395D04">
              <w:rPr>
                <w:rFonts w:ascii="Times New Roman" w:hAnsi="Times New Roman" w:cs="Times New Roman"/>
              </w:rPr>
              <w:t>202</w:t>
            </w:r>
            <w:r w:rsidR="007F4ABF">
              <w:rPr>
                <w:rFonts w:ascii="Times New Roman" w:hAnsi="Times New Roman" w:cs="Times New Roman"/>
              </w:rPr>
              <w:t>3</w:t>
            </w:r>
          </w:p>
        </w:tc>
        <w:tc>
          <w:tcPr>
            <w:tcW w:w="850" w:type="dxa"/>
            <w:vAlign w:val="center"/>
          </w:tcPr>
          <w:p w:rsidR="001A44E5" w:rsidRPr="00395D04" w:rsidRDefault="001A44E5" w:rsidP="00BA26BB">
            <w:pPr>
              <w:spacing w:after="0" w:line="240" w:lineRule="auto"/>
              <w:jc w:val="center"/>
              <w:rPr>
                <w:rFonts w:ascii="Times New Roman" w:hAnsi="Times New Roman" w:cs="Times New Roman"/>
              </w:rPr>
            </w:pPr>
            <w:r w:rsidRPr="00395D04">
              <w:rPr>
                <w:rFonts w:ascii="Times New Roman" w:hAnsi="Times New Roman" w:cs="Times New Roman"/>
              </w:rPr>
              <w:t>Темп роста, %</w:t>
            </w:r>
          </w:p>
        </w:tc>
        <w:tc>
          <w:tcPr>
            <w:tcW w:w="1418" w:type="dxa"/>
            <w:vAlign w:val="center"/>
          </w:tcPr>
          <w:p w:rsidR="001A44E5" w:rsidRPr="00395D04" w:rsidRDefault="00F20C2E" w:rsidP="007F4ABF">
            <w:pPr>
              <w:spacing w:after="0" w:line="240" w:lineRule="auto"/>
              <w:jc w:val="center"/>
              <w:rPr>
                <w:rFonts w:ascii="Times New Roman" w:hAnsi="Times New Roman" w:cs="Times New Roman"/>
              </w:rPr>
            </w:pPr>
            <w:r w:rsidRPr="00395D04">
              <w:rPr>
                <w:rFonts w:ascii="Times New Roman" w:hAnsi="Times New Roman" w:cs="Times New Roman"/>
              </w:rPr>
              <w:t>202</w:t>
            </w:r>
            <w:r w:rsidR="007F4ABF">
              <w:rPr>
                <w:rFonts w:ascii="Times New Roman" w:hAnsi="Times New Roman" w:cs="Times New Roman"/>
              </w:rPr>
              <w:t>4</w:t>
            </w:r>
          </w:p>
        </w:tc>
        <w:tc>
          <w:tcPr>
            <w:tcW w:w="992" w:type="dxa"/>
            <w:vAlign w:val="center"/>
          </w:tcPr>
          <w:p w:rsidR="001A44E5" w:rsidRPr="00395D04" w:rsidRDefault="001A44E5" w:rsidP="00BA26BB">
            <w:pPr>
              <w:pStyle w:val="a7"/>
              <w:spacing w:after="0"/>
              <w:ind w:firstLine="0"/>
              <w:jc w:val="center"/>
              <w:rPr>
                <w:sz w:val="22"/>
                <w:szCs w:val="22"/>
              </w:rPr>
            </w:pPr>
            <w:r w:rsidRPr="00395D04">
              <w:rPr>
                <w:sz w:val="22"/>
                <w:szCs w:val="22"/>
              </w:rPr>
              <w:t>Темп роста, %</w:t>
            </w:r>
          </w:p>
        </w:tc>
      </w:tr>
      <w:tr w:rsidR="0080698C" w:rsidRPr="00664D00" w:rsidTr="00113DC0">
        <w:trPr>
          <w:trHeight w:val="222"/>
        </w:trPr>
        <w:tc>
          <w:tcPr>
            <w:tcW w:w="3369" w:type="dxa"/>
            <w:vAlign w:val="center"/>
          </w:tcPr>
          <w:p w:rsidR="0080698C" w:rsidRPr="00395D04" w:rsidRDefault="0080698C" w:rsidP="00BA26BB">
            <w:pPr>
              <w:spacing w:after="0" w:line="240" w:lineRule="auto"/>
              <w:rPr>
                <w:rFonts w:ascii="Times New Roman" w:hAnsi="Times New Roman" w:cs="Times New Roman"/>
              </w:rPr>
            </w:pPr>
            <w:r w:rsidRPr="00395D04">
              <w:rPr>
                <w:rFonts w:ascii="Times New Roman" w:hAnsi="Times New Roman" w:cs="Times New Roman"/>
              </w:rPr>
              <w:t>Общий объем, тыс. рублей</w:t>
            </w:r>
          </w:p>
        </w:tc>
        <w:tc>
          <w:tcPr>
            <w:tcW w:w="1363" w:type="dxa"/>
            <w:vAlign w:val="center"/>
          </w:tcPr>
          <w:p w:rsidR="0080698C" w:rsidRPr="0080698C" w:rsidRDefault="00113DC0" w:rsidP="00113DC0">
            <w:pPr>
              <w:jc w:val="center"/>
              <w:rPr>
                <w:rFonts w:ascii="Times New Roman" w:hAnsi="Times New Roman" w:cs="Times New Roman"/>
                <w:bCs/>
              </w:rPr>
            </w:pPr>
            <w:r>
              <w:rPr>
                <w:rFonts w:ascii="Times New Roman" w:hAnsi="Times New Roman" w:cs="Times New Roman"/>
                <w:bCs/>
              </w:rPr>
              <w:t>1600,000</w:t>
            </w:r>
          </w:p>
        </w:tc>
        <w:tc>
          <w:tcPr>
            <w:tcW w:w="1418" w:type="dxa"/>
            <w:vAlign w:val="center"/>
          </w:tcPr>
          <w:p w:rsidR="0080698C" w:rsidRPr="0080698C" w:rsidRDefault="00113DC0" w:rsidP="00113DC0">
            <w:pPr>
              <w:jc w:val="center"/>
              <w:rPr>
                <w:rFonts w:ascii="Times New Roman" w:hAnsi="Times New Roman" w:cs="Times New Roman"/>
                <w:bCs/>
              </w:rPr>
            </w:pPr>
            <w:r>
              <w:rPr>
                <w:rFonts w:ascii="Times New Roman" w:hAnsi="Times New Roman" w:cs="Times New Roman"/>
                <w:bCs/>
              </w:rPr>
              <w:t>1600,000</w:t>
            </w:r>
          </w:p>
        </w:tc>
        <w:tc>
          <w:tcPr>
            <w:tcW w:w="850" w:type="dxa"/>
            <w:vAlign w:val="center"/>
          </w:tcPr>
          <w:p w:rsidR="0080698C" w:rsidRPr="00395D04" w:rsidRDefault="0080698C" w:rsidP="00113DC0">
            <w:pPr>
              <w:spacing w:after="0" w:line="240" w:lineRule="auto"/>
              <w:jc w:val="center"/>
              <w:rPr>
                <w:rFonts w:ascii="Times New Roman" w:hAnsi="Times New Roman" w:cs="Times New Roman"/>
                <w:bCs/>
              </w:rPr>
            </w:pPr>
            <w:r w:rsidRPr="00395D04">
              <w:rPr>
                <w:rFonts w:ascii="Times New Roman" w:hAnsi="Times New Roman" w:cs="Times New Roman"/>
                <w:bCs/>
              </w:rPr>
              <w:t>100,0</w:t>
            </w:r>
          </w:p>
        </w:tc>
        <w:tc>
          <w:tcPr>
            <w:tcW w:w="1418" w:type="dxa"/>
            <w:vAlign w:val="center"/>
          </w:tcPr>
          <w:p w:rsidR="0080698C" w:rsidRPr="00395D04" w:rsidRDefault="0080698C" w:rsidP="00113DC0">
            <w:pPr>
              <w:spacing w:after="0" w:line="240" w:lineRule="auto"/>
              <w:jc w:val="center"/>
              <w:rPr>
                <w:rFonts w:ascii="Times New Roman" w:hAnsi="Times New Roman" w:cs="Times New Roman"/>
                <w:bCs/>
              </w:rPr>
            </w:pPr>
            <w:r>
              <w:rPr>
                <w:rFonts w:ascii="Times New Roman" w:hAnsi="Times New Roman" w:cs="Times New Roman"/>
                <w:bCs/>
              </w:rPr>
              <w:t>1</w:t>
            </w:r>
            <w:r w:rsidR="00113DC0">
              <w:rPr>
                <w:rFonts w:ascii="Times New Roman" w:hAnsi="Times New Roman" w:cs="Times New Roman"/>
                <w:bCs/>
              </w:rPr>
              <w:t>600</w:t>
            </w:r>
            <w:r>
              <w:rPr>
                <w:rFonts w:ascii="Times New Roman" w:hAnsi="Times New Roman" w:cs="Times New Roman"/>
                <w:bCs/>
              </w:rPr>
              <w:t>,</w:t>
            </w:r>
            <w:r w:rsidR="00113DC0">
              <w:rPr>
                <w:rFonts w:ascii="Times New Roman" w:hAnsi="Times New Roman" w:cs="Times New Roman"/>
                <w:bCs/>
              </w:rPr>
              <w:t>0</w:t>
            </w:r>
            <w:r>
              <w:rPr>
                <w:rFonts w:ascii="Times New Roman" w:hAnsi="Times New Roman" w:cs="Times New Roman"/>
                <w:bCs/>
              </w:rPr>
              <w:t>00</w:t>
            </w:r>
          </w:p>
        </w:tc>
        <w:tc>
          <w:tcPr>
            <w:tcW w:w="992" w:type="dxa"/>
            <w:vAlign w:val="center"/>
          </w:tcPr>
          <w:p w:rsidR="0080698C" w:rsidRPr="00395D04" w:rsidRDefault="0080698C" w:rsidP="00113DC0">
            <w:pPr>
              <w:spacing w:after="0" w:line="240" w:lineRule="auto"/>
              <w:jc w:val="center"/>
              <w:rPr>
                <w:rFonts w:ascii="Times New Roman" w:hAnsi="Times New Roman" w:cs="Times New Roman"/>
                <w:bCs/>
              </w:rPr>
            </w:pPr>
            <w:r w:rsidRPr="00395D04">
              <w:rPr>
                <w:rFonts w:ascii="Times New Roman" w:hAnsi="Times New Roman" w:cs="Times New Roman"/>
                <w:bCs/>
              </w:rPr>
              <w:t>100,0</w:t>
            </w:r>
          </w:p>
        </w:tc>
      </w:tr>
    </w:tbl>
    <w:p w:rsidR="00F9173F" w:rsidRPr="00664D00" w:rsidRDefault="00F9173F" w:rsidP="00BA26BB">
      <w:pPr>
        <w:pStyle w:val="21"/>
        <w:spacing w:after="0" w:line="240" w:lineRule="auto"/>
        <w:ind w:left="0" w:firstLine="709"/>
        <w:jc w:val="both"/>
      </w:pPr>
    </w:p>
    <w:p w:rsidR="001A44E5" w:rsidRPr="00395D04" w:rsidRDefault="001A44E5" w:rsidP="00BA26BB">
      <w:pPr>
        <w:pStyle w:val="21"/>
        <w:spacing w:after="0" w:line="240" w:lineRule="auto"/>
        <w:ind w:left="0" w:firstLine="709"/>
        <w:jc w:val="both"/>
        <w:rPr>
          <w:sz w:val="28"/>
          <w:szCs w:val="28"/>
        </w:rPr>
      </w:pPr>
      <w:r w:rsidRPr="00395D04">
        <w:rPr>
          <w:sz w:val="28"/>
          <w:szCs w:val="28"/>
        </w:rPr>
        <w:t>По данному направлению предусмотрены расходы на реализацию сл</w:t>
      </w:r>
      <w:r w:rsidRPr="00395D04">
        <w:rPr>
          <w:sz w:val="28"/>
          <w:szCs w:val="28"/>
        </w:rPr>
        <w:t>е</w:t>
      </w:r>
      <w:r w:rsidRPr="00395D04">
        <w:rPr>
          <w:sz w:val="28"/>
          <w:szCs w:val="28"/>
        </w:rPr>
        <w:t>дующих мероприятий:</w:t>
      </w:r>
    </w:p>
    <w:p w:rsidR="004A39A7" w:rsidRPr="00395D04" w:rsidRDefault="004A39A7" w:rsidP="004A39A7">
      <w:pPr>
        <w:numPr>
          <w:ilvl w:val="0"/>
          <w:numId w:val="2"/>
        </w:numPr>
        <w:spacing w:after="0" w:line="240" w:lineRule="auto"/>
        <w:jc w:val="both"/>
        <w:rPr>
          <w:rFonts w:ascii="Times New Roman" w:hAnsi="Times New Roman" w:cs="Times New Roman"/>
          <w:sz w:val="28"/>
          <w:szCs w:val="28"/>
        </w:rPr>
      </w:pPr>
      <w:r w:rsidRPr="00395D04">
        <w:rPr>
          <w:rFonts w:ascii="Times New Roman" w:hAnsi="Times New Roman" w:cs="Times New Roman"/>
          <w:sz w:val="28"/>
          <w:szCs w:val="28"/>
        </w:rPr>
        <w:t>расходы на обеспечение функционирования высшего должнос</w:t>
      </w:r>
      <w:r w:rsidRPr="00395D04">
        <w:rPr>
          <w:rFonts w:ascii="Times New Roman" w:hAnsi="Times New Roman" w:cs="Times New Roman"/>
          <w:sz w:val="28"/>
          <w:szCs w:val="28"/>
        </w:rPr>
        <w:t>т</w:t>
      </w:r>
      <w:r w:rsidRPr="00395D04">
        <w:rPr>
          <w:rFonts w:ascii="Times New Roman" w:hAnsi="Times New Roman" w:cs="Times New Roman"/>
          <w:sz w:val="28"/>
          <w:szCs w:val="28"/>
        </w:rPr>
        <w:t xml:space="preserve">ного лица муниципального образования на </w:t>
      </w:r>
      <w:r w:rsidR="00F20C2E" w:rsidRPr="00395D04">
        <w:rPr>
          <w:rFonts w:ascii="Times New Roman" w:hAnsi="Times New Roman" w:cs="Times New Roman"/>
          <w:sz w:val="28"/>
          <w:szCs w:val="28"/>
        </w:rPr>
        <w:t>202</w:t>
      </w:r>
      <w:r w:rsidR="008E3662">
        <w:rPr>
          <w:rFonts w:ascii="Times New Roman" w:hAnsi="Times New Roman" w:cs="Times New Roman"/>
          <w:sz w:val="28"/>
          <w:szCs w:val="28"/>
        </w:rPr>
        <w:t>2</w:t>
      </w:r>
      <w:r w:rsidR="00B870D9">
        <w:rPr>
          <w:rFonts w:ascii="Times New Roman" w:hAnsi="Times New Roman" w:cs="Times New Roman"/>
          <w:sz w:val="28"/>
          <w:szCs w:val="28"/>
        </w:rPr>
        <w:t xml:space="preserve"> – </w:t>
      </w:r>
      <w:r w:rsidR="00395D04">
        <w:rPr>
          <w:rFonts w:ascii="Times New Roman" w:hAnsi="Times New Roman" w:cs="Times New Roman"/>
          <w:sz w:val="28"/>
          <w:szCs w:val="28"/>
        </w:rPr>
        <w:t>202</w:t>
      </w:r>
      <w:r w:rsidR="008E3662">
        <w:rPr>
          <w:rFonts w:ascii="Times New Roman" w:hAnsi="Times New Roman" w:cs="Times New Roman"/>
          <w:sz w:val="28"/>
          <w:szCs w:val="28"/>
        </w:rPr>
        <w:t>4</w:t>
      </w:r>
      <w:r w:rsidR="00B870D9">
        <w:rPr>
          <w:rFonts w:ascii="Times New Roman" w:hAnsi="Times New Roman" w:cs="Times New Roman"/>
          <w:sz w:val="28"/>
          <w:szCs w:val="28"/>
        </w:rPr>
        <w:t xml:space="preserve"> годы по</w:t>
      </w:r>
      <w:r w:rsidR="00B34319" w:rsidRPr="00395D04">
        <w:rPr>
          <w:rFonts w:ascii="Times New Roman" w:hAnsi="Times New Roman" w:cs="Times New Roman"/>
          <w:sz w:val="28"/>
          <w:szCs w:val="28"/>
        </w:rPr>
        <w:t xml:space="preserve"> </w:t>
      </w:r>
      <w:r w:rsidR="00113DC0">
        <w:rPr>
          <w:rFonts w:ascii="Times New Roman" w:hAnsi="Times New Roman" w:cs="Times New Roman"/>
          <w:sz w:val="28"/>
          <w:szCs w:val="28"/>
        </w:rPr>
        <w:t>500,000</w:t>
      </w:r>
      <w:r w:rsidR="0080698C">
        <w:rPr>
          <w:rFonts w:ascii="Times New Roman" w:hAnsi="Times New Roman" w:cs="Times New Roman"/>
          <w:sz w:val="28"/>
          <w:szCs w:val="28"/>
        </w:rPr>
        <w:t xml:space="preserve"> </w:t>
      </w:r>
      <w:r w:rsidR="00B34319"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B34319" w:rsidRPr="00395D04">
        <w:rPr>
          <w:rFonts w:ascii="Times New Roman" w:hAnsi="Times New Roman" w:cs="Times New Roman"/>
          <w:sz w:val="28"/>
          <w:szCs w:val="28"/>
        </w:rPr>
        <w:t>рублей</w:t>
      </w:r>
      <w:r w:rsidRPr="00395D04">
        <w:rPr>
          <w:rFonts w:ascii="Times New Roman" w:hAnsi="Times New Roman" w:cs="Times New Roman"/>
          <w:sz w:val="28"/>
          <w:szCs w:val="28"/>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395D04">
        <w:rPr>
          <w:rFonts w:ascii="Times New Roman" w:hAnsi="Times New Roman" w:cs="Times New Roman"/>
          <w:sz w:val="28"/>
          <w:szCs w:val="28"/>
        </w:rPr>
        <w:t xml:space="preserve">обеспечение деятельности центрального аппарата на </w:t>
      </w:r>
      <w:r w:rsidR="00B870D9" w:rsidRPr="00395D04">
        <w:rPr>
          <w:rFonts w:ascii="Times New Roman" w:hAnsi="Times New Roman" w:cs="Times New Roman"/>
          <w:sz w:val="28"/>
          <w:szCs w:val="28"/>
        </w:rPr>
        <w:t>202</w:t>
      </w:r>
      <w:r w:rsidR="008E3662">
        <w:rPr>
          <w:rFonts w:ascii="Times New Roman" w:hAnsi="Times New Roman" w:cs="Times New Roman"/>
          <w:sz w:val="28"/>
          <w:szCs w:val="28"/>
        </w:rPr>
        <w:t>2</w:t>
      </w:r>
      <w:r w:rsidR="00B870D9">
        <w:rPr>
          <w:rFonts w:ascii="Times New Roman" w:hAnsi="Times New Roman" w:cs="Times New Roman"/>
          <w:sz w:val="28"/>
          <w:szCs w:val="28"/>
        </w:rPr>
        <w:t xml:space="preserve"> – 202</w:t>
      </w:r>
      <w:r w:rsidR="008E3662">
        <w:rPr>
          <w:rFonts w:ascii="Times New Roman" w:hAnsi="Times New Roman" w:cs="Times New Roman"/>
          <w:sz w:val="28"/>
          <w:szCs w:val="28"/>
        </w:rPr>
        <w:t>4</w:t>
      </w:r>
      <w:r w:rsidR="00B870D9">
        <w:rPr>
          <w:rFonts w:ascii="Times New Roman" w:hAnsi="Times New Roman" w:cs="Times New Roman"/>
          <w:sz w:val="28"/>
          <w:szCs w:val="28"/>
        </w:rPr>
        <w:t xml:space="preserve"> годы по</w:t>
      </w:r>
      <w:r w:rsidR="009C12F0" w:rsidRPr="00395D04">
        <w:rPr>
          <w:rFonts w:ascii="Times New Roman" w:hAnsi="Times New Roman" w:cs="Times New Roman"/>
          <w:sz w:val="28"/>
          <w:szCs w:val="28"/>
        </w:rPr>
        <w:t xml:space="preserve"> </w:t>
      </w:r>
      <w:r w:rsidR="00113DC0">
        <w:rPr>
          <w:rFonts w:ascii="Times New Roman" w:hAnsi="Times New Roman" w:cs="Times New Roman"/>
          <w:sz w:val="28"/>
          <w:szCs w:val="28"/>
        </w:rPr>
        <w:t>1100,000</w:t>
      </w:r>
      <w:r w:rsidR="0080698C">
        <w:rPr>
          <w:rFonts w:ascii="Times New Roman" w:hAnsi="Times New Roman" w:cs="Times New Roman"/>
          <w:sz w:val="28"/>
          <w:szCs w:val="28"/>
        </w:rPr>
        <w:t xml:space="preserve"> </w:t>
      </w:r>
      <w:r w:rsidR="009C12F0"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9C12F0" w:rsidRPr="00395D04">
        <w:rPr>
          <w:rFonts w:ascii="Times New Roman" w:hAnsi="Times New Roman" w:cs="Times New Roman"/>
          <w:sz w:val="28"/>
          <w:szCs w:val="28"/>
        </w:rPr>
        <w:t>рублей</w:t>
      </w:r>
      <w:r w:rsidR="009C12F0" w:rsidRPr="00664D00">
        <w:rPr>
          <w:rFonts w:ascii="Times New Roman" w:hAnsi="Times New Roman" w:cs="Times New Roman"/>
          <w:sz w:val="24"/>
          <w:szCs w:val="24"/>
        </w:rPr>
        <w:t>.</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3A7375" w:rsidRDefault="00661835" w:rsidP="00661835">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Осуществление расходов на выполнение передаваемых полномочий субъекта РФ</w:t>
      </w:r>
    </w:p>
    <w:p w:rsidR="0066183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B72CC9" w:rsidRDefault="00661835"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661835" w:rsidRPr="00B72CC9" w:rsidRDefault="00661835"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661835" w:rsidRPr="00664D00" w:rsidTr="00A4748A">
        <w:trPr>
          <w:cantSplit/>
          <w:trHeight w:val="581"/>
        </w:trPr>
        <w:tc>
          <w:tcPr>
            <w:tcW w:w="3369" w:type="dxa"/>
            <w:vMerge/>
            <w:vAlign w:val="center"/>
          </w:tcPr>
          <w:p w:rsidR="00661835" w:rsidRPr="00B72CC9" w:rsidRDefault="00661835" w:rsidP="0013736F">
            <w:pPr>
              <w:spacing w:after="0" w:line="240" w:lineRule="auto"/>
              <w:ind w:firstLine="709"/>
              <w:jc w:val="center"/>
              <w:rPr>
                <w:rFonts w:ascii="Times New Roman" w:hAnsi="Times New Roman" w:cs="Times New Roman"/>
              </w:rPr>
            </w:pPr>
          </w:p>
        </w:tc>
        <w:tc>
          <w:tcPr>
            <w:tcW w:w="1363" w:type="dxa"/>
            <w:vAlign w:val="center"/>
          </w:tcPr>
          <w:p w:rsidR="00661835"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2</w:t>
            </w:r>
          </w:p>
        </w:tc>
        <w:tc>
          <w:tcPr>
            <w:tcW w:w="1276" w:type="dxa"/>
            <w:vAlign w:val="center"/>
          </w:tcPr>
          <w:p w:rsidR="00661835"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3</w:t>
            </w:r>
          </w:p>
        </w:tc>
        <w:tc>
          <w:tcPr>
            <w:tcW w:w="992" w:type="dxa"/>
            <w:vAlign w:val="center"/>
          </w:tcPr>
          <w:p w:rsidR="00661835" w:rsidRPr="00B72CC9" w:rsidRDefault="00661835"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276" w:type="dxa"/>
            <w:vAlign w:val="center"/>
          </w:tcPr>
          <w:p w:rsidR="00661835"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4</w:t>
            </w:r>
          </w:p>
        </w:tc>
        <w:tc>
          <w:tcPr>
            <w:tcW w:w="1134" w:type="dxa"/>
            <w:vAlign w:val="center"/>
          </w:tcPr>
          <w:p w:rsidR="00661835" w:rsidRPr="00B72CC9" w:rsidRDefault="00661835" w:rsidP="0013736F">
            <w:pPr>
              <w:pStyle w:val="a7"/>
              <w:spacing w:after="0"/>
              <w:ind w:firstLine="0"/>
              <w:jc w:val="center"/>
              <w:rPr>
                <w:sz w:val="22"/>
                <w:szCs w:val="22"/>
              </w:rPr>
            </w:pPr>
            <w:r w:rsidRPr="00B72CC9">
              <w:rPr>
                <w:sz w:val="22"/>
                <w:szCs w:val="22"/>
              </w:rPr>
              <w:t>Темп роста, %</w:t>
            </w:r>
          </w:p>
        </w:tc>
      </w:tr>
      <w:tr w:rsidR="00661835" w:rsidRPr="00664D00" w:rsidTr="00A4748A">
        <w:tc>
          <w:tcPr>
            <w:tcW w:w="3369" w:type="dxa"/>
            <w:vAlign w:val="center"/>
          </w:tcPr>
          <w:p w:rsidR="00661835" w:rsidRPr="00B72CC9" w:rsidRDefault="00661835"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363" w:type="dxa"/>
            <w:vAlign w:val="center"/>
          </w:tcPr>
          <w:p w:rsidR="00661835" w:rsidRPr="00B72CC9" w:rsidRDefault="00DA3018" w:rsidP="00CA6BC6">
            <w:pPr>
              <w:spacing w:after="0" w:line="240" w:lineRule="auto"/>
              <w:jc w:val="center"/>
              <w:rPr>
                <w:rFonts w:ascii="Times New Roman" w:hAnsi="Times New Roman" w:cs="Times New Roman"/>
                <w:bCs/>
              </w:rPr>
            </w:pPr>
            <w:r>
              <w:rPr>
                <w:rFonts w:ascii="Times New Roman" w:hAnsi="Times New Roman" w:cs="Times New Roman"/>
                <w:bCs/>
              </w:rPr>
              <w:t>146,900</w:t>
            </w:r>
          </w:p>
        </w:tc>
        <w:tc>
          <w:tcPr>
            <w:tcW w:w="1276" w:type="dxa"/>
            <w:vAlign w:val="center"/>
          </w:tcPr>
          <w:p w:rsidR="00661835" w:rsidRPr="00B72CC9" w:rsidRDefault="00DA3018" w:rsidP="00DA3018">
            <w:pPr>
              <w:spacing w:after="0" w:line="240" w:lineRule="auto"/>
              <w:jc w:val="center"/>
              <w:rPr>
                <w:rFonts w:ascii="Times New Roman" w:hAnsi="Times New Roman" w:cs="Times New Roman"/>
                <w:bCs/>
              </w:rPr>
            </w:pPr>
            <w:r>
              <w:rPr>
                <w:rFonts w:ascii="Times New Roman" w:hAnsi="Times New Roman" w:cs="Times New Roman"/>
                <w:bCs/>
              </w:rPr>
              <w:t>150</w:t>
            </w:r>
            <w:r w:rsidR="0080698C">
              <w:rPr>
                <w:rFonts w:ascii="Times New Roman" w:hAnsi="Times New Roman" w:cs="Times New Roman"/>
                <w:bCs/>
              </w:rPr>
              <w:t>,</w:t>
            </w:r>
            <w:r>
              <w:rPr>
                <w:rFonts w:ascii="Times New Roman" w:hAnsi="Times New Roman" w:cs="Times New Roman"/>
                <w:bCs/>
              </w:rPr>
              <w:t>8</w:t>
            </w:r>
            <w:r w:rsidR="0080698C">
              <w:rPr>
                <w:rFonts w:ascii="Times New Roman" w:hAnsi="Times New Roman" w:cs="Times New Roman"/>
                <w:bCs/>
              </w:rPr>
              <w:t>00</w:t>
            </w:r>
          </w:p>
        </w:tc>
        <w:tc>
          <w:tcPr>
            <w:tcW w:w="992" w:type="dxa"/>
            <w:vAlign w:val="center"/>
          </w:tcPr>
          <w:p w:rsidR="00661835" w:rsidRPr="00B72CC9" w:rsidRDefault="000D7499" w:rsidP="00DA3018">
            <w:pPr>
              <w:spacing w:after="0" w:line="240" w:lineRule="auto"/>
              <w:jc w:val="center"/>
              <w:rPr>
                <w:rFonts w:ascii="Times New Roman" w:hAnsi="Times New Roman" w:cs="Times New Roman"/>
                <w:bCs/>
              </w:rPr>
            </w:pPr>
            <w:r w:rsidRPr="00B72CC9">
              <w:rPr>
                <w:rFonts w:ascii="Times New Roman" w:hAnsi="Times New Roman" w:cs="Times New Roman"/>
                <w:bCs/>
              </w:rPr>
              <w:t>10</w:t>
            </w:r>
            <w:r w:rsidR="00DA3018">
              <w:rPr>
                <w:rFonts w:ascii="Times New Roman" w:hAnsi="Times New Roman" w:cs="Times New Roman"/>
                <w:bCs/>
              </w:rPr>
              <w:t>2</w:t>
            </w:r>
            <w:r w:rsidRPr="00B72CC9">
              <w:rPr>
                <w:rFonts w:ascii="Times New Roman" w:hAnsi="Times New Roman" w:cs="Times New Roman"/>
                <w:bCs/>
              </w:rPr>
              <w:t>,</w:t>
            </w:r>
            <w:r w:rsidR="00DA3018">
              <w:rPr>
                <w:rFonts w:ascii="Times New Roman" w:hAnsi="Times New Roman" w:cs="Times New Roman"/>
                <w:bCs/>
              </w:rPr>
              <w:t>6</w:t>
            </w:r>
          </w:p>
        </w:tc>
        <w:tc>
          <w:tcPr>
            <w:tcW w:w="1276" w:type="dxa"/>
            <w:vAlign w:val="center"/>
          </w:tcPr>
          <w:p w:rsidR="00661835" w:rsidRPr="00B72CC9" w:rsidRDefault="00DA3018" w:rsidP="00DA3018">
            <w:pPr>
              <w:spacing w:after="0" w:line="240" w:lineRule="auto"/>
              <w:jc w:val="center"/>
              <w:rPr>
                <w:rFonts w:ascii="Times New Roman" w:hAnsi="Times New Roman" w:cs="Times New Roman"/>
                <w:bCs/>
              </w:rPr>
            </w:pPr>
            <w:r>
              <w:rPr>
                <w:rFonts w:ascii="Times New Roman" w:hAnsi="Times New Roman" w:cs="Times New Roman"/>
                <w:bCs/>
              </w:rPr>
              <w:t>156,200</w:t>
            </w:r>
          </w:p>
        </w:tc>
        <w:tc>
          <w:tcPr>
            <w:tcW w:w="1134" w:type="dxa"/>
            <w:vAlign w:val="center"/>
          </w:tcPr>
          <w:p w:rsidR="00661835" w:rsidRPr="00B72CC9" w:rsidRDefault="00A4748A" w:rsidP="00DA3018">
            <w:pPr>
              <w:spacing w:after="0" w:line="240" w:lineRule="auto"/>
              <w:jc w:val="center"/>
              <w:rPr>
                <w:rFonts w:ascii="Times New Roman" w:hAnsi="Times New Roman" w:cs="Times New Roman"/>
                <w:bCs/>
              </w:rPr>
            </w:pPr>
            <w:r w:rsidRPr="00B72CC9">
              <w:rPr>
                <w:rFonts w:ascii="Times New Roman" w:hAnsi="Times New Roman" w:cs="Times New Roman"/>
                <w:bCs/>
              </w:rPr>
              <w:t>1</w:t>
            </w:r>
            <w:r w:rsidR="000C5060" w:rsidRPr="00B72CC9">
              <w:rPr>
                <w:rFonts w:ascii="Times New Roman" w:hAnsi="Times New Roman" w:cs="Times New Roman"/>
                <w:bCs/>
              </w:rPr>
              <w:t>0</w:t>
            </w:r>
            <w:r w:rsidR="00DA3018">
              <w:rPr>
                <w:rFonts w:ascii="Times New Roman" w:hAnsi="Times New Roman" w:cs="Times New Roman"/>
                <w:bCs/>
              </w:rPr>
              <w:t>3</w:t>
            </w:r>
            <w:r w:rsidR="000C5060" w:rsidRPr="00B72CC9">
              <w:rPr>
                <w:rFonts w:ascii="Times New Roman" w:hAnsi="Times New Roman" w:cs="Times New Roman"/>
                <w:bCs/>
              </w:rPr>
              <w:t>,</w:t>
            </w:r>
            <w:r w:rsidR="00DA3018">
              <w:rPr>
                <w:rFonts w:ascii="Times New Roman" w:hAnsi="Times New Roman" w:cs="Times New Roman"/>
                <w:bCs/>
              </w:rPr>
              <w:t>6</w:t>
            </w:r>
          </w:p>
        </w:tc>
      </w:tr>
    </w:tbl>
    <w:p w:rsidR="00661835" w:rsidRPr="00664D00" w:rsidRDefault="00661835" w:rsidP="00661835">
      <w:pPr>
        <w:pStyle w:val="21"/>
        <w:spacing w:after="0" w:line="240" w:lineRule="auto"/>
        <w:ind w:left="0" w:firstLine="709"/>
        <w:jc w:val="both"/>
      </w:pPr>
    </w:p>
    <w:p w:rsidR="00661835" w:rsidRPr="00636BCF" w:rsidRDefault="00661835" w:rsidP="00661835">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w:t>
      </w:r>
      <w:r w:rsidRPr="00636BCF">
        <w:rPr>
          <w:sz w:val="28"/>
          <w:szCs w:val="28"/>
        </w:rPr>
        <w:t>е</w:t>
      </w:r>
      <w:r w:rsidRPr="00636BCF">
        <w:rPr>
          <w:sz w:val="28"/>
          <w:szCs w:val="28"/>
        </w:rPr>
        <w:t>дующих мероприятий:</w:t>
      </w:r>
    </w:p>
    <w:p w:rsidR="00661835" w:rsidRPr="00636BCF" w:rsidRDefault="00636BCF" w:rsidP="00661835">
      <w:pPr>
        <w:numPr>
          <w:ilvl w:val="0"/>
          <w:numId w:val="2"/>
        </w:numPr>
        <w:spacing w:after="0" w:line="240" w:lineRule="auto"/>
        <w:jc w:val="both"/>
        <w:rPr>
          <w:rFonts w:ascii="Times New Roman" w:hAnsi="Times New Roman" w:cs="Times New Roman"/>
          <w:sz w:val="28"/>
          <w:szCs w:val="28"/>
        </w:rPr>
      </w:pPr>
      <w:r w:rsidRPr="00636BCF">
        <w:rPr>
          <w:rFonts w:ascii="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r w:rsidR="00661835" w:rsidRPr="00636BCF">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w:t>
      </w:r>
      <w:r w:rsidR="00DA3018">
        <w:rPr>
          <w:rFonts w:ascii="Times New Roman" w:hAnsi="Times New Roman" w:cs="Times New Roman"/>
          <w:sz w:val="28"/>
          <w:szCs w:val="28"/>
        </w:rPr>
        <w:t>2</w:t>
      </w:r>
      <w:r>
        <w:rPr>
          <w:rFonts w:ascii="Times New Roman" w:hAnsi="Times New Roman" w:cs="Times New Roman"/>
          <w:sz w:val="28"/>
          <w:szCs w:val="28"/>
        </w:rPr>
        <w:t xml:space="preserve"> год</w:t>
      </w:r>
      <w:r w:rsidR="00661835" w:rsidRPr="00636BCF">
        <w:rPr>
          <w:rFonts w:ascii="Times New Roman" w:hAnsi="Times New Roman" w:cs="Times New Roman"/>
          <w:sz w:val="28"/>
          <w:szCs w:val="28"/>
        </w:rPr>
        <w:t xml:space="preserve"> </w:t>
      </w:r>
      <w:r w:rsidR="00CA6BC6">
        <w:rPr>
          <w:rFonts w:ascii="Times New Roman" w:hAnsi="Times New Roman" w:cs="Times New Roman"/>
          <w:sz w:val="28"/>
          <w:szCs w:val="28"/>
        </w:rPr>
        <w:t>–</w:t>
      </w:r>
      <w:r>
        <w:rPr>
          <w:rFonts w:ascii="Times New Roman" w:hAnsi="Times New Roman" w:cs="Times New Roman"/>
          <w:sz w:val="28"/>
          <w:szCs w:val="28"/>
        </w:rPr>
        <w:t xml:space="preserve"> </w:t>
      </w:r>
      <w:r w:rsidR="00DA3018">
        <w:rPr>
          <w:rFonts w:ascii="Times New Roman" w:hAnsi="Times New Roman" w:cs="Times New Roman"/>
          <w:sz w:val="28"/>
          <w:szCs w:val="28"/>
        </w:rPr>
        <w:t>146,900</w:t>
      </w:r>
      <w:r>
        <w:rPr>
          <w:rFonts w:ascii="Times New Roman" w:hAnsi="Times New Roman" w:cs="Times New Roman"/>
          <w:sz w:val="28"/>
          <w:szCs w:val="28"/>
        </w:rPr>
        <w:t xml:space="preserve">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Pr="00636BC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w:t>
      </w:r>
      <w:r w:rsidR="00DA3018">
        <w:rPr>
          <w:rFonts w:ascii="Times New Roman" w:hAnsi="Times New Roman" w:cs="Times New Roman"/>
          <w:sz w:val="28"/>
          <w:szCs w:val="28"/>
        </w:rPr>
        <w:t>3</w:t>
      </w:r>
      <w:r w:rsidR="00CA6BC6">
        <w:rPr>
          <w:rFonts w:ascii="Times New Roman" w:hAnsi="Times New Roman" w:cs="Times New Roman"/>
          <w:sz w:val="28"/>
          <w:szCs w:val="28"/>
        </w:rPr>
        <w:t xml:space="preserve"> </w:t>
      </w:r>
      <w:r w:rsidR="00661835" w:rsidRPr="00636BCF">
        <w:rPr>
          <w:rFonts w:ascii="Times New Roman" w:hAnsi="Times New Roman" w:cs="Times New Roman"/>
          <w:sz w:val="28"/>
          <w:szCs w:val="28"/>
        </w:rPr>
        <w:t>год</w:t>
      </w:r>
      <w:r>
        <w:rPr>
          <w:rFonts w:ascii="Times New Roman" w:hAnsi="Times New Roman" w:cs="Times New Roman"/>
          <w:sz w:val="28"/>
          <w:szCs w:val="28"/>
        </w:rPr>
        <w:t xml:space="preserve"> – </w:t>
      </w:r>
      <w:r w:rsidR="00DA3018">
        <w:rPr>
          <w:rFonts w:ascii="Times New Roman" w:hAnsi="Times New Roman" w:cs="Times New Roman"/>
          <w:sz w:val="28"/>
          <w:szCs w:val="28"/>
        </w:rPr>
        <w:t>150,800</w:t>
      </w:r>
      <w:r>
        <w:rPr>
          <w:rFonts w:ascii="Times New Roman" w:hAnsi="Times New Roman" w:cs="Times New Roman"/>
          <w:sz w:val="28"/>
          <w:szCs w:val="28"/>
        </w:rPr>
        <w:t xml:space="preserve">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00661835" w:rsidRPr="00636BCF">
        <w:rPr>
          <w:rFonts w:ascii="Times New Roman" w:hAnsi="Times New Roman" w:cs="Times New Roman"/>
          <w:sz w:val="28"/>
          <w:szCs w:val="28"/>
        </w:rPr>
        <w:t xml:space="preserve"> </w:t>
      </w:r>
      <w:r>
        <w:rPr>
          <w:rFonts w:ascii="Times New Roman" w:hAnsi="Times New Roman" w:cs="Times New Roman"/>
          <w:sz w:val="28"/>
          <w:szCs w:val="28"/>
        </w:rPr>
        <w:t>на 202</w:t>
      </w:r>
      <w:r w:rsidR="00DA3018">
        <w:rPr>
          <w:rFonts w:ascii="Times New Roman" w:hAnsi="Times New Roman" w:cs="Times New Roman"/>
          <w:sz w:val="28"/>
          <w:szCs w:val="28"/>
        </w:rPr>
        <w:t>4</w:t>
      </w:r>
      <w:r>
        <w:rPr>
          <w:rFonts w:ascii="Times New Roman" w:hAnsi="Times New Roman" w:cs="Times New Roman"/>
          <w:sz w:val="28"/>
          <w:szCs w:val="28"/>
        </w:rPr>
        <w:t xml:space="preserve"> год – </w:t>
      </w:r>
      <w:r w:rsidR="00DA3018">
        <w:rPr>
          <w:rFonts w:ascii="Times New Roman" w:hAnsi="Times New Roman" w:cs="Times New Roman"/>
          <w:sz w:val="28"/>
          <w:szCs w:val="28"/>
        </w:rPr>
        <w:t>156,200</w:t>
      </w:r>
      <w:r w:rsidR="00661835" w:rsidRPr="00636BCF">
        <w:rPr>
          <w:rFonts w:ascii="Times New Roman" w:hAnsi="Times New Roman" w:cs="Times New Roman"/>
          <w:sz w:val="28"/>
          <w:szCs w:val="28"/>
        </w:rPr>
        <w:t xml:space="preserve"> тыс. рублей;</w:t>
      </w:r>
    </w:p>
    <w:p w:rsidR="002B0063" w:rsidRPr="00664D00" w:rsidRDefault="002B0063" w:rsidP="009605F9">
      <w:pPr>
        <w:spacing w:after="0" w:line="240" w:lineRule="auto"/>
        <w:ind w:left="1429"/>
        <w:jc w:val="both"/>
        <w:rPr>
          <w:rFonts w:ascii="Times New Roman" w:hAnsi="Times New Roman" w:cs="Times New Roman"/>
          <w:b/>
          <w:color w:val="FF0000"/>
          <w:sz w:val="24"/>
          <w:szCs w:val="24"/>
        </w:rPr>
      </w:pPr>
    </w:p>
    <w:p w:rsidR="0013736F" w:rsidRPr="003A7375" w:rsidRDefault="00270C3A" w:rsidP="00270C3A">
      <w:pPr>
        <w:spacing w:after="0" w:line="240" w:lineRule="auto"/>
        <w:ind w:left="1418" w:hanging="1418"/>
        <w:jc w:val="center"/>
        <w:rPr>
          <w:rFonts w:ascii="Times New Roman" w:hAnsi="Times New Roman" w:cs="Times New Roman"/>
          <w:b/>
          <w:sz w:val="28"/>
          <w:szCs w:val="28"/>
        </w:rPr>
      </w:pPr>
      <w:r w:rsidRPr="003A7375">
        <w:rPr>
          <w:rFonts w:ascii="Times New Roman" w:hAnsi="Times New Roman" w:cs="Times New Roman"/>
          <w:b/>
          <w:sz w:val="28"/>
          <w:szCs w:val="28"/>
        </w:rPr>
        <w:t xml:space="preserve">Осуществление расходов на выполнение передаваемых полномочий сельских поселений </w:t>
      </w:r>
    </w:p>
    <w:p w:rsidR="00270C3A"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B72CC9" w:rsidRDefault="009605F9"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9605F9" w:rsidRPr="00B72CC9" w:rsidRDefault="009605F9"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9605F9" w:rsidRPr="00664D00" w:rsidTr="0013736F">
        <w:trPr>
          <w:cantSplit/>
          <w:trHeight w:val="581"/>
        </w:trPr>
        <w:tc>
          <w:tcPr>
            <w:tcW w:w="3848" w:type="dxa"/>
            <w:vMerge/>
            <w:vAlign w:val="center"/>
          </w:tcPr>
          <w:p w:rsidR="009605F9" w:rsidRPr="00B72CC9" w:rsidRDefault="009605F9" w:rsidP="0013736F">
            <w:pPr>
              <w:spacing w:after="0" w:line="240" w:lineRule="auto"/>
              <w:ind w:firstLine="709"/>
              <w:jc w:val="center"/>
              <w:rPr>
                <w:rFonts w:ascii="Times New Roman" w:hAnsi="Times New Roman" w:cs="Times New Roman"/>
              </w:rPr>
            </w:pPr>
          </w:p>
        </w:tc>
        <w:tc>
          <w:tcPr>
            <w:tcW w:w="1222" w:type="dxa"/>
            <w:vAlign w:val="center"/>
          </w:tcPr>
          <w:p w:rsidR="009605F9"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2</w:t>
            </w:r>
          </w:p>
        </w:tc>
        <w:tc>
          <w:tcPr>
            <w:tcW w:w="1275" w:type="dxa"/>
            <w:vAlign w:val="center"/>
          </w:tcPr>
          <w:p w:rsidR="009605F9"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3</w:t>
            </w:r>
          </w:p>
        </w:tc>
        <w:tc>
          <w:tcPr>
            <w:tcW w:w="1134" w:type="dxa"/>
            <w:vAlign w:val="center"/>
          </w:tcPr>
          <w:p w:rsidR="009605F9" w:rsidRPr="00B72CC9" w:rsidRDefault="009605F9"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134" w:type="dxa"/>
            <w:vAlign w:val="center"/>
          </w:tcPr>
          <w:p w:rsidR="009605F9" w:rsidRPr="00B72CC9" w:rsidRDefault="00F20C2E" w:rsidP="00DA3018">
            <w:pPr>
              <w:spacing w:after="0" w:line="240" w:lineRule="auto"/>
              <w:jc w:val="center"/>
              <w:rPr>
                <w:rFonts w:ascii="Times New Roman" w:hAnsi="Times New Roman" w:cs="Times New Roman"/>
              </w:rPr>
            </w:pPr>
            <w:r w:rsidRPr="00B72CC9">
              <w:rPr>
                <w:rFonts w:ascii="Times New Roman" w:hAnsi="Times New Roman" w:cs="Times New Roman"/>
              </w:rPr>
              <w:t>202</w:t>
            </w:r>
            <w:r w:rsidR="00DA3018">
              <w:rPr>
                <w:rFonts w:ascii="Times New Roman" w:hAnsi="Times New Roman" w:cs="Times New Roman"/>
              </w:rPr>
              <w:t>4</w:t>
            </w:r>
          </w:p>
        </w:tc>
        <w:tc>
          <w:tcPr>
            <w:tcW w:w="1276" w:type="dxa"/>
            <w:vAlign w:val="center"/>
          </w:tcPr>
          <w:p w:rsidR="009605F9" w:rsidRPr="00B72CC9" w:rsidRDefault="009605F9" w:rsidP="0013736F">
            <w:pPr>
              <w:pStyle w:val="a7"/>
              <w:spacing w:after="0"/>
              <w:ind w:firstLine="0"/>
              <w:jc w:val="center"/>
              <w:rPr>
                <w:sz w:val="22"/>
                <w:szCs w:val="22"/>
              </w:rPr>
            </w:pPr>
            <w:r w:rsidRPr="00B72CC9">
              <w:rPr>
                <w:sz w:val="22"/>
                <w:szCs w:val="22"/>
              </w:rPr>
              <w:t>Темп ро</w:t>
            </w:r>
            <w:r w:rsidRPr="00B72CC9">
              <w:rPr>
                <w:sz w:val="22"/>
                <w:szCs w:val="22"/>
              </w:rPr>
              <w:t>с</w:t>
            </w:r>
            <w:r w:rsidRPr="00B72CC9">
              <w:rPr>
                <w:sz w:val="22"/>
                <w:szCs w:val="22"/>
              </w:rPr>
              <w:t>та, %</w:t>
            </w:r>
          </w:p>
        </w:tc>
      </w:tr>
      <w:tr w:rsidR="009605F9" w:rsidRPr="00664D00" w:rsidTr="0013736F">
        <w:tc>
          <w:tcPr>
            <w:tcW w:w="3848" w:type="dxa"/>
            <w:vAlign w:val="center"/>
          </w:tcPr>
          <w:p w:rsidR="009605F9" w:rsidRPr="00B72CC9" w:rsidRDefault="009605F9"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222" w:type="dxa"/>
            <w:vAlign w:val="center"/>
          </w:tcPr>
          <w:p w:rsidR="009605F9" w:rsidRPr="00B72CC9" w:rsidRDefault="00E54777" w:rsidP="00DA3018">
            <w:pPr>
              <w:spacing w:after="0" w:line="240" w:lineRule="auto"/>
              <w:jc w:val="center"/>
              <w:rPr>
                <w:rFonts w:ascii="Times New Roman" w:hAnsi="Times New Roman" w:cs="Times New Roman"/>
                <w:bCs/>
              </w:rPr>
            </w:pPr>
            <w:r>
              <w:rPr>
                <w:rFonts w:ascii="Times New Roman" w:hAnsi="Times New Roman" w:cs="Times New Roman"/>
                <w:bCs/>
              </w:rPr>
              <w:t>3</w:t>
            </w:r>
            <w:r w:rsidR="00DA3018">
              <w:rPr>
                <w:rFonts w:ascii="Times New Roman" w:hAnsi="Times New Roman" w:cs="Times New Roman"/>
                <w:bCs/>
              </w:rPr>
              <w:t>4</w:t>
            </w:r>
            <w:r>
              <w:rPr>
                <w:rFonts w:ascii="Times New Roman" w:hAnsi="Times New Roman" w:cs="Times New Roman"/>
                <w:bCs/>
              </w:rPr>
              <w:t>,</w:t>
            </w:r>
            <w:r w:rsidR="00DA3018">
              <w:rPr>
                <w:rFonts w:ascii="Times New Roman" w:hAnsi="Times New Roman" w:cs="Times New Roman"/>
                <w:bCs/>
              </w:rPr>
              <w:t>546</w:t>
            </w:r>
          </w:p>
        </w:tc>
        <w:tc>
          <w:tcPr>
            <w:tcW w:w="1275" w:type="dxa"/>
            <w:vAlign w:val="center"/>
          </w:tcPr>
          <w:p w:rsidR="009605F9" w:rsidRPr="00B72CC9" w:rsidRDefault="00E54777" w:rsidP="00DA3018">
            <w:pPr>
              <w:spacing w:after="0" w:line="240" w:lineRule="auto"/>
              <w:jc w:val="center"/>
              <w:rPr>
                <w:rFonts w:ascii="Times New Roman" w:hAnsi="Times New Roman" w:cs="Times New Roman"/>
                <w:bCs/>
              </w:rPr>
            </w:pPr>
            <w:r>
              <w:rPr>
                <w:rFonts w:ascii="Times New Roman" w:hAnsi="Times New Roman" w:cs="Times New Roman"/>
                <w:bCs/>
              </w:rPr>
              <w:t>3</w:t>
            </w:r>
            <w:r w:rsidR="00DA3018">
              <w:rPr>
                <w:rFonts w:ascii="Times New Roman" w:hAnsi="Times New Roman" w:cs="Times New Roman"/>
                <w:bCs/>
              </w:rPr>
              <w:t>4</w:t>
            </w:r>
            <w:r>
              <w:rPr>
                <w:rFonts w:ascii="Times New Roman" w:hAnsi="Times New Roman" w:cs="Times New Roman"/>
                <w:bCs/>
              </w:rPr>
              <w:t>,</w:t>
            </w:r>
            <w:r w:rsidR="00DA3018">
              <w:rPr>
                <w:rFonts w:ascii="Times New Roman" w:hAnsi="Times New Roman" w:cs="Times New Roman"/>
                <w:bCs/>
              </w:rPr>
              <w:t>546</w:t>
            </w:r>
          </w:p>
        </w:tc>
        <w:tc>
          <w:tcPr>
            <w:tcW w:w="1134" w:type="dxa"/>
            <w:vAlign w:val="center"/>
          </w:tcPr>
          <w:p w:rsidR="009605F9" w:rsidRPr="00B72CC9" w:rsidRDefault="003C25AE" w:rsidP="00B72CC9">
            <w:pPr>
              <w:spacing w:after="0" w:line="240" w:lineRule="auto"/>
              <w:jc w:val="center"/>
              <w:rPr>
                <w:rFonts w:ascii="Times New Roman" w:hAnsi="Times New Roman" w:cs="Times New Roman"/>
                <w:bCs/>
              </w:rPr>
            </w:pPr>
            <w:r w:rsidRPr="00B72CC9">
              <w:rPr>
                <w:rFonts w:ascii="Times New Roman" w:hAnsi="Times New Roman" w:cs="Times New Roman"/>
                <w:bCs/>
              </w:rPr>
              <w:t>1</w:t>
            </w:r>
            <w:r w:rsidR="00B72CC9" w:rsidRPr="00B72CC9">
              <w:rPr>
                <w:rFonts w:ascii="Times New Roman" w:hAnsi="Times New Roman" w:cs="Times New Roman"/>
                <w:bCs/>
              </w:rPr>
              <w:t>00,0</w:t>
            </w:r>
          </w:p>
        </w:tc>
        <w:tc>
          <w:tcPr>
            <w:tcW w:w="1134" w:type="dxa"/>
            <w:vAlign w:val="center"/>
          </w:tcPr>
          <w:p w:rsidR="009605F9" w:rsidRPr="00B72CC9" w:rsidRDefault="00E54777" w:rsidP="00DA3018">
            <w:pPr>
              <w:spacing w:after="0" w:line="240" w:lineRule="auto"/>
              <w:jc w:val="center"/>
              <w:rPr>
                <w:rFonts w:ascii="Times New Roman" w:hAnsi="Times New Roman" w:cs="Times New Roman"/>
                <w:bCs/>
              </w:rPr>
            </w:pPr>
            <w:r>
              <w:rPr>
                <w:rFonts w:ascii="Times New Roman" w:hAnsi="Times New Roman" w:cs="Times New Roman"/>
                <w:bCs/>
              </w:rPr>
              <w:t>3</w:t>
            </w:r>
            <w:r w:rsidR="00DA3018">
              <w:rPr>
                <w:rFonts w:ascii="Times New Roman" w:hAnsi="Times New Roman" w:cs="Times New Roman"/>
                <w:bCs/>
              </w:rPr>
              <w:t>4</w:t>
            </w:r>
            <w:r>
              <w:rPr>
                <w:rFonts w:ascii="Times New Roman" w:hAnsi="Times New Roman" w:cs="Times New Roman"/>
                <w:bCs/>
              </w:rPr>
              <w:t>,</w:t>
            </w:r>
            <w:r w:rsidR="00DA3018">
              <w:rPr>
                <w:rFonts w:ascii="Times New Roman" w:hAnsi="Times New Roman" w:cs="Times New Roman"/>
                <w:bCs/>
              </w:rPr>
              <w:t>546</w:t>
            </w:r>
          </w:p>
        </w:tc>
        <w:tc>
          <w:tcPr>
            <w:tcW w:w="1276" w:type="dxa"/>
            <w:vAlign w:val="center"/>
          </w:tcPr>
          <w:p w:rsidR="009605F9" w:rsidRPr="00B72CC9" w:rsidRDefault="00B72CC9" w:rsidP="00ED7FBD">
            <w:pPr>
              <w:spacing w:after="0" w:line="240" w:lineRule="auto"/>
              <w:jc w:val="center"/>
              <w:rPr>
                <w:rFonts w:ascii="Times New Roman" w:hAnsi="Times New Roman" w:cs="Times New Roman"/>
                <w:bCs/>
              </w:rPr>
            </w:pPr>
            <w:r w:rsidRPr="00B72CC9">
              <w:rPr>
                <w:rFonts w:ascii="Times New Roman" w:hAnsi="Times New Roman" w:cs="Times New Roman"/>
                <w:bCs/>
              </w:rPr>
              <w:t>100,0</w:t>
            </w:r>
          </w:p>
        </w:tc>
      </w:tr>
    </w:tbl>
    <w:p w:rsidR="00270C3A" w:rsidRDefault="00270C3A" w:rsidP="00270C3A">
      <w:pPr>
        <w:pStyle w:val="21"/>
        <w:spacing w:after="0" w:line="240" w:lineRule="auto"/>
        <w:ind w:left="0" w:firstLine="709"/>
        <w:jc w:val="both"/>
        <w:rPr>
          <w:sz w:val="28"/>
          <w:szCs w:val="28"/>
        </w:rPr>
      </w:pPr>
    </w:p>
    <w:p w:rsidR="00270C3A" w:rsidRPr="00636BCF" w:rsidRDefault="00270C3A" w:rsidP="00270C3A">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w:t>
      </w:r>
      <w:r w:rsidRPr="00636BCF">
        <w:rPr>
          <w:sz w:val="28"/>
          <w:szCs w:val="28"/>
        </w:rPr>
        <w:t>е</w:t>
      </w:r>
      <w:r w:rsidRPr="00636BCF">
        <w:rPr>
          <w:sz w:val="28"/>
          <w:szCs w:val="28"/>
        </w:rPr>
        <w:t>дующих мероприятий:</w:t>
      </w:r>
    </w:p>
    <w:p w:rsidR="00270C3A" w:rsidRDefault="00270C3A" w:rsidP="00270C3A">
      <w:pPr>
        <w:numPr>
          <w:ilvl w:val="0"/>
          <w:numId w:val="2"/>
        </w:numPr>
        <w:spacing w:after="0" w:line="240" w:lineRule="auto"/>
        <w:jc w:val="both"/>
        <w:rPr>
          <w:rFonts w:ascii="Times New Roman" w:hAnsi="Times New Roman" w:cs="Times New Roman"/>
          <w:sz w:val="28"/>
          <w:szCs w:val="28"/>
        </w:rPr>
      </w:pPr>
      <w:r w:rsidRPr="00270C3A">
        <w:rPr>
          <w:rFonts w:ascii="Times New Roman" w:hAnsi="Times New Roman" w:cs="Times New Roman"/>
          <w:sz w:val="28"/>
          <w:szCs w:val="28"/>
        </w:rPr>
        <w:t>Межбюджетные трансферты на осуществление части полном</w:t>
      </w:r>
      <w:r w:rsidRPr="00270C3A">
        <w:rPr>
          <w:rFonts w:ascii="Times New Roman" w:hAnsi="Times New Roman" w:cs="Times New Roman"/>
          <w:sz w:val="28"/>
          <w:szCs w:val="28"/>
        </w:rPr>
        <w:t>о</w:t>
      </w:r>
      <w:r w:rsidRPr="00270C3A">
        <w:rPr>
          <w:rFonts w:ascii="Times New Roman" w:hAnsi="Times New Roman" w:cs="Times New Roman"/>
          <w:sz w:val="28"/>
          <w:szCs w:val="28"/>
        </w:rPr>
        <w:t>чий по счетной палате</w:t>
      </w:r>
      <w:r>
        <w:rPr>
          <w:rFonts w:ascii="Times New Roman" w:hAnsi="Times New Roman" w:cs="Times New Roman"/>
          <w:sz w:val="28"/>
          <w:szCs w:val="28"/>
        </w:rPr>
        <w:t xml:space="preserve"> </w:t>
      </w:r>
      <w:r w:rsidRPr="00636BCF">
        <w:rPr>
          <w:rFonts w:ascii="Times New Roman" w:hAnsi="Times New Roman" w:cs="Times New Roman"/>
          <w:sz w:val="28"/>
          <w:szCs w:val="28"/>
        </w:rPr>
        <w:t xml:space="preserve"> на 202</w:t>
      </w:r>
      <w:r w:rsidR="00DA3018">
        <w:rPr>
          <w:rFonts w:ascii="Times New Roman" w:hAnsi="Times New Roman" w:cs="Times New Roman"/>
          <w:sz w:val="28"/>
          <w:szCs w:val="28"/>
        </w:rPr>
        <w:t>2</w:t>
      </w:r>
      <w:r w:rsidR="00FF6762">
        <w:rPr>
          <w:rFonts w:ascii="Times New Roman" w:hAnsi="Times New Roman" w:cs="Times New Roman"/>
          <w:sz w:val="28"/>
          <w:szCs w:val="28"/>
        </w:rPr>
        <w:t xml:space="preserve"> - 202</w:t>
      </w:r>
      <w:r w:rsidR="00DA3018">
        <w:rPr>
          <w:rFonts w:ascii="Times New Roman" w:hAnsi="Times New Roman" w:cs="Times New Roman"/>
          <w:sz w:val="28"/>
          <w:szCs w:val="28"/>
        </w:rPr>
        <w:t>4</w:t>
      </w:r>
      <w:r>
        <w:rPr>
          <w:rFonts w:ascii="Times New Roman" w:hAnsi="Times New Roman" w:cs="Times New Roman"/>
          <w:sz w:val="28"/>
          <w:szCs w:val="28"/>
        </w:rPr>
        <w:t xml:space="preserve"> год</w:t>
      </w:r>
      <w:r w:rsidR="00FF6762">
        <w:rPr>
          <w:rFonts w:ascii="Times New Roman" w:hAnsi="Times New Roman" w:cs="Times New Roman"/>
          <w:sz w:val="28"/>
          <w:szCs w:val="28"/>
        </w:rPr>
        <w:t xml:space="preserve">ы по </w:t>
      </w:r>
      <w:r w:rsidR="00E54777">
        <w:rPr>
          <w:rFonts w:ascii="Times New Roman" w:hAnsi="Times New Roman" w:cs="Times New Roman"/>
          <w:sz w:val="28"/>
          <w:szCs w:val="28"/>
        </w:rPr>
        <w:t>3</w:t>
      </w:r>
      <w:r w:rsidR="00DA3018">
        <w:rPr>
          <w:rFonts w:ascii="Times New Roman" w:hAnsi="Times New Roman" w:cs="Times New Roman"/>
          <w:sz w:val="28"/>
          <w:szCs w:val="28"/>
        </w:rPr>
        <w:t>4</w:t>
      </w:r>
      <w:r w:rsidR="002A369F" w:rsidRPr="002A369F">
        <w:rPr>
          <w:rFonts w:ascii="Times New Roman" w:hAnsi="Times New Roman" w:cs="Times New Roman"/>
          <w:sz w:val="28"/>
          <w:szCs w:val="28"/>
        </w:rPr>
        <w:t>,</w:t>
      </w:r>
      <w:r w:rsidR="00DA3018">
        <w:rPr>
          <w:rFonts w:ascii="Times New Roman" w:hAnsi="Times New Roman" w:cs="Times New Roman"/>
          <w:sz w:val="28"/>
          <w:szCs w:val="28"/>
        </w:rPr>
        <w:t>546</w:t>
      </w:r>
      <w:r w:rsidR="002A369F">
        <w:rPr>
          <w:rFonts w:ascii="Times New Roman" w:hAnsi="Times New Roman" w:cs="Times New Roman"/>
          <w:sz w:val="28"/>
          <w:szCs w:val="28"/>
        </w:rPr>
        <w:t xml:space="preserve"> </w:t>
      </w:r>
      <w:r w:rsidRPr="00636BCF">
        <w:rPr>
          <w:rFonts w:ascii="Times New Roman" w:hAnsi="Times New Roman" w:cs="Times New Roman"/>
          <w:sz w:val="28"/>
          <w:szCs w:val="28"/>
        </w:rPr>
        <w:t>тыс. ру</w:t>
      </w:r>
      <w:r w:rsidRPr="00636BCF">
        <w:rPr>
          <w:rFonts w:ascii="Times New Roman" w:hAnsi="Times New Roman" w:cs="Times New Roman"/>
          <w:sz w:val="28"/>
          <w:szCs w:val="28"/>
        </w:rPr>
        <w:t>б</w:t>
      </w:r>
      <w:r w:rsidRPr="00636BCF">
        <w:rPr>
          <w:rFonts w:ascii="Times New Roman" w:hAnsi="Times New Roman" w:cs="Times New Roman"/>
          <w:sz w:val="28"/>
          <w:szCs w:val="28"/>
        </w:rPr>
        <w:t>лей</w:t>
      </w:r>
      <w:r w:rsidR="00FF6762">
        <w:rPr>
          <w:rFonts w:ascii="Times New Roman" w:hAnsi="Times New Roman" w:cs="Times New Roman"/>
          <w:sz w:val="28"/>
          <w:szCs w:val="28"/>
        </w:rPr>
        <w:t>;</w:t>
      </w:r>
    </w:p>
    <w:p w:rsidR="002A369F" w:rsidRDefault="002A369F" w:rsidP="00BA26BB">
      <w:pPr>
        <w:spacing w:after="0" w:line="240" w:lineRule="auto"/>
        <w:jc w:val="center"/>
        <w:rPr>
          <w:rFonts w:ascii="Times New Roman" w:hAnsi="Times New Roman" w:cs="Times New Roman"/>
          <w:b/>
          <w:sz w:val="28"/>
          <w:szCs w:val="28"/>
        </w:rPr>
      </w:pPr>
    </w:p>
    <w:p w:rsidR="001A44E5" w:rsidRDefault="008D7669" w:rsidP="00BA26BB">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Выполнение других обязательств муниципального образования</w:t>
      </w:r>
    </w:p>
    <w:p w:rsidR="008A59BC" w:rsidRPr="003A7375" w:rsidRDefault="008A59BC" w:rsidP="00BA26BB">
      <w:pPr>
        <w:spacing w:after="0" w:line="240" w:lineRule="auto"/>
        <w:jc w:val="center"/>
        <w:rPr>
          <w:rFonts w:ascii="Times New Roman" w:hAnsi="Times New Roman" w:cs="Times New Roman"/>
          <w:b/>
          <w:sz w:val="28"/>
          <w:szCs w:val="28"/>
        </w:rPr>
      </w:pPr>
    </w:p>
    <w:p w:rsidR="001A44E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3A7375" w:rsidRDefault="001A44E5" w:rsidP="00BA26BB">
            <w:pPr>
              <w:tabs>
                <w:tab w:val="left" w:pos="2670"/>
              </w:tabs>
              <w:spacing w:after="0" w:line="240" w:lineRule="auto"/>
              <w:rPr>
                <w:rFonts w:ascii="Times New Roman" w:hAnsi="Times New Roman" w:cs="Times New Roman"/>
              </w:rPr>
            </w:pPr>
          </w:p>
        </w:tc>
        <w:tc>
          <w:tcPr>
            <w:tcW w:w="5899" w:type="dxa"/>
            <w:gridSpan w:val="5"/>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Проект бюджета:</w:t>
            </w:r>
          </w:p>
        </w:tc>
      </w:tr>
      <w:tr w:rsidR="001A44E5" w:rsidRPr="00664D00" w:rsidTr="000C5060">
        <w:trPr>
          <w:cantSplit/>
          <w:trHeight w:val="581"/>
        </w:trPr>
        <w:tc>
          <w:tcPr>
            <w:tcW w:w="3510" w:type="dxa"/>
            <w:vMerge/>
          </w:tcPr>
          <w:p w:rsidR="001A44E5" w:rsidRPr="003A7375" w:rsidRDefault="001A44E5" w:rsidP="00BA26BB">
            <w:pPr>
              <w:spacing w:after="0" w:line="240" w:lineRule="auto"/>
              <w:rPr>
                <w:rFonts w:ascii="Times New Roman" w:hAnsi="Times New Roman" w:cs="Times New Roman"/>
              </w:rPr>
            </w:pPr>
          </w:p>
        </w:tc>
        <w:tc>
          <w:tcPr>
            <w:tcW w:w="1363" w:type="dxa"/>
            <w:vAlign w:val="center"/>
          </w:tcPr>
          <w:p w:rsidR="001A44E5" w:rsidRPr="003A7375" w:rsidRDefault="00F20C2E" w:rsidP="004210AA">
            <w:pPr>
              <w:spacing w:after="0" w:line="240" w:lineRule="auto"/>
              <w:jc w:val="center"/>
              <w:rPr>
                <w:rFonts w:ascii="Times New Roman" w:hAnsi="Times New Roman" w:cs="Times New Roman"/>
              </w:rPr>
            </w:pPr>
            <w:r w:rsidRPr="003A7375">
              <w:rPr>
                <w:rFonts w:ascii="Times New Roman" w:hAnsi="Times New Roman" w:cs="Times New Roman"/>
              </w:rPr>
              <w:t>202</w:t>
            </w:r>
            <w:r w:rsidR="004210AA">
              <w:rPr>
                <w:rFonts w:ascii="Times New Roman" w:hAnsi="Times New Roman" w:cs="Times New Roman"/>
              </w:rPr>
              <w:t>2</w:t>
            </w:r>
          </w:p>
        </w:tc>
        <w:tc>
          <w:tcPr>
            <w:tcW w:w="1275" w:type="dxa"/>
            <w:vAlign w:val="center"/>
          </w:tcPr>
          <w:p w:rsidR="001A44E5" w:rsidRPr="003A7375" w:rsidRDefault="00F20C2E" w:rsidP="004210AA">
            <w:pPr>
              <w:spacing w:after="0" w:line="240" w:lineRule="auto"/>
              <w:jc w:val="center"/>
              <w:rPr>
                <w:rFonts w:ascii="Times New Roman" w:hAnsi="Times New Roman" w:cs="Times New Roman"/>
              </w:rPr>
            </w:pPr>
            <w:r w:rsidRPr="003A7375">
              <w:rPr>
                <w:rFonts w:ascii="Times New Roman" w:hAnsi="Times New Roman" w:cs="Times New Roman"/>
              </w:rPr>
              <w:t>20</w:t>
            </w:r>
            <w:r w:rsidR="004210AA">
              <w:rPr>
                <w:rFonts w:ascii="Times New Roman" w:hAnsi="Times New Roman" w:cs="Times New Roman"/>
              </w:rPr>
              <w:t>23</w:t>
            </w:r>
          </w:p>
        </w:tc>
        <w:tc>
          <w:tcPr>
            <w:tcW w:w="993" w:type="dxa"/>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Темп роста, %</w:t>
            </w:r>
          </w:p>
        </w:tc>
        <w:tc>
          <w:tcPr>
            <w:tcW w:w="1276" w:type="dxa"/>
            <w:vAlign w:val="center"/>
          </w:tcPr>
          <w:p w:rsidR="001A44E5" w:rsidRPr="003A7375" w:rsidRDefault="00F20C2E" w:rsidP="004210AA">
            <w:pPr>
              <w:spacing w:after="0" w:line="240" w:lineRule="auto"/>
              <w:jc w:val="center"/>
              <w:rPr>
                <w:rFonts w:ascii="Times New Roman" w:hAnsi="Times New Roman" w:cs="Times New Roman"/>
              </w:rPr>
            </w:pPr>
            <w:r w:rsidRPr="003A7375">
              <w:rPr>
                <w:rFonts w:ascii="Times New Roman" w:hAnsi="Times New Roman" w:cs="Times New Roman"/>
              </w:rPr>
              <w:t>202</w:t>
            </w:r>
            <w:r w:rsidR="004210AA">
              <w:rPr>
                <w:rFonts w:ascii="Times New Roman" w:hAnsi="Times New Roman" w:cs="Times New Roman"/>
              </w:rPr>
              <w:t>4</w:t>
            </w:r>
          </w:p>
        </w:tc>
        <w:tc>
          <w:tcPr>
            <w:tcW w:w="992" w:type="dxa"/>
            <w:vAlign w:val="center"/>
          </w:tcPr>
          <w:p w:rsidR="001A44E5" w:rsidRPr="003A7375" w:rsidRDefault="001A44E5" w:rsidP="00BA26BB">
            <w:pPr>
              <w:pStyle w:val="a7"/>
              <w:spacing w:after="0"/>
              <w:ind w:firstLine="0"/>
              <w:jc w:val="center"/>
              <w:rPr>
                <w:sz w:val="22"/>
                <w:szCs w:val="22"/>
              </w:rPr>
            </w:pPr>
            <w:r w:rsidRPr="003A7375">
              <w:rPr>
                <w:sz w:val="22"/>
                <w:szCs w:val="22"/>
              </w:rPr>
              <w:t>Темп роста, %</w:t>
            </w:r>
          </w:p>
        </w:tc>
      </w:tr>
      <w:tr w:rsidR="001A44E5" w:rsidRPr="00664D00" w:rsidTr="000C5060">
        <w:tc>
          <w:tcPr>
            <w:tcW w:w="3510" w:type="dxa"/>
          </w:tcPr>
          <w:p w:rsidR="001A44E5" w:rsidRPr="003A7375" w:rsidRDefault="001A44E5" w:rsidP="00BA26BB">
            <w:pPr>
              <w:spacing w:after="0" w:line="240" w:lineRule="auto"/>
              <w:rPr>
                <w:rFonts w:ascii="Times New Roman" w:hAnsi="Times New Roman" w:cs="Times New Roman"/>
              </w:rPr>
            </w:pPr>
            <w:r w:rsidRPr="003A7375">
              <w:rPr>
                <w:rFonts w:ascii="Times New Roman" w:hAnsi="Times New Roman" w:cs="Times New Roman"/>
              </w:rPr>
              <w:lastRenderedPageBreak/>
              <w:t xml:space="preserve">Общий объем, </w:t>
            </w:r>
            <w:r w:rsidR="007B76E9" w:rsidRPr="003A7375">
              <w:rPr>
                <w:rFonts w:ascii="Times New Roman" w:hAnsi="Times New Roman" w:cs="Times New Roman"/>
              </w:rPr>
              <w:t>тыс</w:t>
            </w:r>
            <w:r w:rsidRPr="003A7375">
              <w:rPr>
                <w:rFonts w:ascii="Times New Roman" w:hAnsi="Times New Roman" w:cs="Times New Roman"/>
              </w:rPr>
              <w:t>. рублей</w:t>
            </w:r>
          </w:p>
        </w:tc>
        <w:tc>
          <w:tcPr>
            <w:tcW w:w="1363" w:type="dxa"/>
          </w:tcPr>
          <w:p w:rsidR="001A44E5" w:rsidRPr="003A7375" w:rsidRDefault="004210AA" w:rsidP="000C5060">
            <w:pPr>
              <w:spacing w:after="0" w:line="240" w:lineRule="auto"/>
              <w:jc w:val="center"/>
              <w:rPr>
                <w:rFonts w:ascii="Times New Roman" w:hAnsi="Times New Roman" w:cs="Times New Roman"/>
                <w:bCs/>
              </w:rPr>
            </w:pPr>
            <w:r>
              <w:rPr>
                <w:rFonts w:ascii="Times New Roman" w:hAnsi="Times New Roman" w:cs="Times New Roman"/>
                <w:bCs/>
              </w:rPr>
              <w:t>2300,096</w:t>
            </w:r>
          </w:p>
        </w:tc>
        <w:tc>
          <w:tcPr>
            <w:tcW w:w="1275" w:type="dxa"/>
          </w:tcPr>
          <w:p w:rsidR="001A44E5" w:rsidRPr="003A7375" w:rsidRDefault="004210AA" w:rsidP="000C5060">
            <w:pPr>
              <w:spacing w:after="0" w:line="240" w:lineRule="auto"/>
              <w:jc w:val="center"/>
              <w:rPr>
                <w:rFonts w:ascii="Times New Roman" w:hAnsi="Times New Roman" w:cs="Times New Roman"/>
                <w:bCs/>
              </w:rPr>
            </w:pPr>
            <w:r>
              <w:rPr>
                <w:rFonts w:ascii="Times New Roman" w:hAnsi="Times New Roman" w:cs="Times New Roman"/>
                <w:bCs/>
              </w:rPr>
              <w:t>2234,451</w:t>
            </w:r>
          </w:p>
        </w:tc>
        <w:tc>
          <w:tcPr>
            <w:tcW w:w="993" w:type="dxa"/>
          </w:tcPr>
          <w:p w:rsidR="001A44E5" w:rsidRPr="003A7375" w:rsidRDefault="004210AA" w:rsidP="008F22EF">
            <w:pPr>
              <w:spacing w:after="0" w:line="240" w:lineRule="auto"/>
              <w:jc w:val="center"/>
              <w:rPr>
                <w:rFonts w:ascii="Times New Roman" w:hAnsi="Times New Roman" w:cs="Times New Roman"/>
                <w:bCs/>
              </w:rPr>
            </w:pPr>
            <w:r>
              <w:rPr>
                <w:rFonts w:ascii="Times New Roman" w:hAnsi="Times New Roman" w:cs="Times New Roman"/>
                <w:bCs/>
              </w:rPr>
              <w:t>97,1</w:t>
            </w:r>
          </w:p>
        </w:tc>
        <w:tc>
          <w:tcPr>
            <w:tcW w:w="1276" w:type="dxa"/>
          </w:tcPr>
          <w:p w:rsidR="001A44E5" w:rsidRPr="003A7375" w:rsidRDefault="004210AA" w:rsidP="000C5060">
            <w:pPr>
              <w:spacing w:after="0" w:line="240" w:lineRule="auto"/>
              <w:jc w:val="center"/>
              <w:rPr>
                <w:rFonts w:ascii="Times New Roman" w:hAnsi="Times New Roman" w:cs="Times New Roman"/>
                <w:bCs/>
              </w:rPr>
            </w:pPr>
            <w:r>
              <w:rPr>
                <w:rFonts w:ascii="Times New Roman" w:hAnsi="Times New Roman" w:cs="Times New Roman"/>
                <w:bCs/>
              </w:rPr>
              <w:t>2145,526</w:t>
            </w:r>
          </w:p>
        </w:tc>
        <w:tc>
          <w:tcPr>
            <w:tcW w:w="992" w:type="dxa"/>
          </w:tcPr>
          <w:p w:rsidR="001A44E5" w:rsidRPr="003A7375" w:rsidRDefault="007E693F" w:rsidP="004210AA">
            <w:pPr>
              <w:spacing w:after="0" w:line="240" w:lineRule="auto"/>
              <w:jc w:val="center"/>
              <w:rPr>
                <w:rFonts w:ascii="Times New Roman" w:hAnsi="Times New Roman" w:cs="Times New Roman"/>
                <w:bCs/>
              </w:rPr>
            </w:pPr>
            <w:r>
              <w:rPr>
                <w:rFonts w:ascii="Times New Roman" w:hAnsi="Times New Roman" w:cs="Times New Roman"/>
                <w:bCs/>
              </w:rPr>
              <w:t>9</w:t>
            </w:r>
            <w:r w:rsidR="004210AA">
              <w:rPr>
                <w:rFonts w:ascii="Times New Roman" w:hAnsi="Times New Roman" w:cs="Times New Roman"/>
                <w:bCs/>
              </w:rPr>
              <w:t>6</w:t>
            </w:r>
            <w:r>
              <w:rPr>
                <w:rFonts w:ascii="Times New Roman" w:hAnsi="Times New Roman" w:cs="Times New Roman"/>
                <w:bCs/>
              </w:rPr>
              <w:t>,</w:t>
            </w:r>
            <w:r w:rsidR="004210AA">
              <w:rPr>
                <w:rFonts w:ascii="Times New Roman" w:hAnsi="Times New Roman" w:cs="Times New Roman"/>
                <w:bCs/>
              </w:rPr>
              <w:t>0</w:t>
            </w:r>
          </w:p>
        </w:tc>
      </w:tr>
    </w:tbl>
    <w:p w:rsidR="001A44E5" w:rsidRDefault="001A44E5" w:rsidP="00BA26BB">
      <w:pPr>
        <w:spacing w:after="0" w:line="240" w:lineRule="auto"/>
        <w:rPr>
          <w:rFonts w:ascii="Times New Roman" w:hAnsi="Times New Roman" w:cs="Times New Roman"/>
          <w:sz w:val="24"/>
          <w:szCs w:val="24"/>
        </w:rPr>
      </w:pPr>
    </w:p>
    <w:p w:rsidR="003A7375" w:rsidRPr="00636BCF" w:rsidRDefault="003A7375" w:rsidP="003A7375">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w:t>
      </w:r>
      <w:r w:rsidRPr="00636BCF">
        <w:rPr>
          <w:sz w:val="28"/>
          <w:szCs w:val="28"/>
        </w:rPr>
        <w:t>е</w:t>
      </w:r>
      <w:r w:rsidRPr="00636BCF">
        <w:rPr>
          <w:sz w:val="28"/>
          <w:szCs w:val="28"/>
        </w:rPr>
        <w:t>дующих мероприятий:</w:t>
      </w:r>
    </w:p>
    <w:p w:rsidR="0054006A" w:rsidRPr="003A7375" w:rsidRDefault="0013736F" w:rsidP="003A7375">
      <w:pPr>
        <w:numPr>
          <w:ilvl w:val="0"/>
          <w:numId w:val="7"/>
        </w:numPr>
        <w:tabs>
          <w:tab w:val="left" w:pos="567"/>
        </w:tabs>
        <w:spacing w:after="0" w:line="240" w:lineRule="auto"/>
        <w:ind w:left="0" w:firstLine="0"/>
        <w:jc w:val="both"/>
        <w:rPr>
          <w:rFonts w:ascii="Times New Roman" w:hAnsi="Times New Roman" w:cs="Times New Roman"/>
          <w:sz w:val="28"/>
          <w:szCs w:val="28"/>
        </w:rPr>
      </w:pPr>
      <w:proofErr w:type="gramStart"/>
      <w:r w:rsidRPr="003A7375">
        <w:rPr>
          <w:rFonts w:ascii="Times New Roman" w:hAnsi="Times New Roman" w:cs="Times New Roman"/>
          <w:sz w:val="28"/>
          <w:szCs w:val="28"/>
        </w:rPr>
        <w:t>Прочие мероприятия, связанные с выполнением обязательств органов местного самоуправления</w:t>
      </w:r>
      <w:r w:rsidR="007C066D">
        <w:rPr>
          <w:rFonts w:ascii="Times New Roman" w:hAnsi="Times New Roman" w:cs="Times New Roman"/>
          <w:sz w:val="28"/>
          <w:szCs w:val="28"/>
        </w:rPr>
        <w:t xml:space="preserve"> (</w:t>
      </w:r>
      <w:r w:rsidR="001C15C5">
        <w:rPr>
          <w:rFonts w:ascii="Times New Roman" w:hAnsi="Times New Roman" w:cs="Times New Roman"/>
          <w:sz w:val="28"/>
          <w:szCs w:val="28"/>
        </w:rPr>
        <w:t>ФОТ, ТЭР</w:t>
      </w:r>
      <w:r w:rsidR="007C066D">
        <w:rPr>
          <w:rFonts w:ascii="Times New Roman" w:hAnsi="Times New Roman" w:cs="Times New Roman"/>
          <w:sz w:val="28"/>
          <w:szCs w:val="28"/>
        </w:rPr>
        <w:t>)</w:t>
      </w:r>
      <w:r w:rsidR="0054006A"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w:t>
      </w:r>
      <w:r w:rsidR="004210AA">
        <w:rPr>
          <w:rFonts w:ascii="Times New Roman" w:hAnsi="Times New Roman" w:cs="Times New Roman"/>
          <w:sz w:val="28"/>
          <w:szCs w:val="28"/>
        </w:rPr>
        <w:t>2</w:t>
      </w:r>
      <w:r w:rsidR="001A322B" w:rsidRPr="003A7375">
        <w:rPr>
          <w:rFonts w:ascii="Times New Roman" w:hAnsi="Times New Roman" w:cs="Times New Roman"/>
          <w:sz w:val="28"/>
          <w:szCs w:val="28"/>
        </w:rPr>
        <w:t xml:space="preserve"> год</w:t>
      </w:r>
      <w:r w:rsidRPr="003A7375">
        <w:rPr>
          <w:rFonts w:ascii="Times New Roman" w:hAnsi="Times New Roman" w:cs="Times New Roman"/>
          <w:sz w:val="28"/>
          <w:szCs w:val="28"/>
        </w:rPr>
        <w:t xml:space="preserve"> –</w:t>
      </w:r>
      <w:r w:rsidR="002A369F">
        <w:rPr>
          <w:rFonts w:ascii="Times New Roman" w:hAnsi="Times New Roman" w:cs="Times New Roman"/>
          <w:sz w:val="28"/>
          <w:szCs w:val="28"/>
        </w:rPr>
        <w:t xml:space="preserve"> </w:t>
      </w:r>
      <w:r w:rsidR="00286A88">
        <w:rPr>
          <w:rFonts w:ascii="Times New Roman" w:hAnsi="Times New Roman" w:cs="Times New Roman"/>
          <w:sz w:val="28"/>
          <w:szCs w:val="28"/>
        </w:rPr>
        <w:t>2</w:t>
      </w:r>
      <w:r w:rsidR="004210AA">
        <w:rPr>
          <w:rFonts w:ascii="Times New Roman" w:hAnsi="Times New Roman" w:cs="Times New Roman"/>
          <w:sz w:val="28"/>
          <w:szCs w:val="28"/>
        </w:rPr>
        <w:t>300</w:t>
      </w:r>
      <w:r w:rsidR="00286A88">
        <w:rPr>
          <w:rFonts w:ascii="Times New Roman" w:hAnsi="Times New Roman" w:cs="Times New Roman"/>
          <w:sz w:val="28"/>
          <w:szCs w:val="28"/>
        </w:rPr>
        <w:t>,</w:t>
      </w:r>
      <w:r w:rsidR="004210AA">
        <w:rPr>
          <w:rFonts w:ascii="Times New Roman" w:hAnsi="Times New Roman" w:cs="Times New Roman"/>
          <w:sz w:val="28"/>
          <w:szCs w:val="28"/>
        </w:rPr>
        <w:t>096</w:t>
      </w:r>
      <w:r w:rsidR="002A369F">
        <w:rPr>
          <w:rFonts w:ascii="Times New Roman" w:hAnsi="Times New Roman" w:cs="Times New Roman"/>
          <w:sz w:val="28"/>
          <w:szCs w:val="28"/>
        </w:rPr>
        <w:t xml:space="preserve"> </w:t>
      </w:r>
      <w:r w:rsidRPr="003A7375">
        <w:rPr>
          <w:rFonts w:ascii="Times New Roman" w:hAnsi="Times New Roman" w:cs="Times New Roman"/>
          <w:sz w:val="28"/>
          <w:szCs w:val="28"/>
        </w:rPr>
        <w:t>тыс.</w:t>
      </w:r>
      <w:r w:rsidR="00A013A3"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рублей, на </w:t>
      </w:r>
      <w:r w:rsidR="00F20C2E" w:rsidRPr="003A7375">
        <w:rPr>
          <w:rFonts w:ascii="Times New Roman" w:hAnsi="Times New Roman" w:cs="Times New Roman"/>
          <w:sz w:val="28"/>
          <w:szCs w:val="28"/>
        </w:rPr>
        <w:t>202</w:t>
      </w:r>
      <w:r w:rsidR="004210AA">
        <w:rPr>
          <w:rFonts w:ascii="Times New Roman" w:hAnsi="Times New Roman" w:cs="Times New Roman"/>
          <w:sz w:val="28"/>
          <w:szCs w:val="28"/>
        </w:rPr>
        <w:t>3</w:t>
      </w:r>
      <w:r w:rsidR="00841F6C" w:rsidRPr="003A7375">
        <w:rPr>
          <w:rFonts w:ascii="Times New Roman" w:hAnsi="Times New Roman" w:cs="Times New Roman"/>
          <w:sz w:val="28"/>
          <w:szCs w:val="28"/>
        </w:rPr>
        <w:t xml:space="preserve"> </w:t>
      </w:r>
      <w:r w:rsidR="009F0353" w:rsidRPr="003A7375">
        <w:rPr>
          <w:rFonts w:ascii="Times New Roman" w:hAnsi="Times New Roman" w:cs="Times New Roman"/>
          <w:sz w:val="28"/>
          <w:szCs w:val="28"/>
        </w:rPr>
        <w:t xml:space="preserve">– </w:t>
      </w:r>
      <w:r w:rsidR="004210AA">
        <w:rPr>
          <w:rFonts w:ascii="Times New Roman" w:hAnsi="Times New Roman" w:cs="Times New Roman"/>
          <w:sz w:val="28"/>
          <w:szCs w:val="28"/>
        </w:rPr>
        <w:t>2234,451</w:t>
      </w:r>
      <w:r w:rsidR="002A369F">
        <w:rPr>
          <w:rFonts w:ascii="Times New Roman" w:hAnsi="Times New Roman" w:cs="Times New Roman"/>
          <w:sz w:val="28"/>
          <w:szCs w:val="28"/>
        </w:rPr>
        <w:t xml:space="preserve"> </w:t>
      </w:r>
      <w:r w:rsidR="009F0353" w:rsidRPr="003A7375">
        <w:rPr>
          <w:rFonts w:ascii="Times New Roman" w:hAnsi="Times New Roman" w:cs="Times New Roman"/>
          <w:sz w:val="28"/>
          <w:szCs w:val="28"/>
        </w:rPr>
        <w:t>тыс. рублей,</w:t>
      </w:r>
      <w:r w:rsidR="00841F6C" w:rsidRPr="003A7375">
        <w:rPr>
          <w:rFonts w:ascii="Times New Roman" w:hAnsi="Times New Roman" w:cs="Times New Roman"/>
          <w:sz w:val="28"/>
          <w:szCs w:val="28"/>
        </w:rPr>
        <w:t xml:space="preserve"> </w:t>
      </w:r>
      <w:r w:rsidR="00F20C2E" w:rsidRPr="003A7375">
        <w:rPr>
          <w:rFonts w:ascii="Times New Roman" w:hAnsi="Times New Roman" w:cs="Times New Roman"/>
          <w:sz w:val="28"/>
          <w:szCs w:val="28"/>
        </w:rPr>
        <w:t>202</w:t>
      </w:r>
      <w:r w:rsidR="004210AA">
        <w:rPr>
          <w:rFonts w:ascii="Times New Roman" w:hAnsi="Times New Roman" w:cs="Times New Roman"/>
          <w:sz w:val="28"/>
          <w:szCs w:val="28"/>
        </w:rPr>
        <w:t>4</w:t>
      </w:r>
      <w:r w:rsidRPr="003A7375">
        <w:rPr>
          <w:rFonts w:ascii="Times New Roman" w:hAnsi="Times New Roman" w:cs="Times New Roman"/>
          <w:sz w:val="28"/>
          <w:szCs w:val="28"/>
        </w:rPr>
        <w:t xml:space="preserve"> год</w:t>
      </w:r>
      <w:r w:rsidR="001A322B" w:rsidRPr="003A7375">
        <w:rPr>
          <w:rFonts w:ascii="Times New Roman" w:hAnsi="Times New Roman" w:cs="Times New Roman"/>
          <w:sz w:val="28"/>
          <w:szCs w:val="28"/>
        </w:rPr>
        <w:t xml:space="preserve"> </w:t>
      </w:r>
      <w:r w:rsidR="0054006A" w:rsidRPr="003A7375">
        <w:rPr>
          <w:rFonts w:ascii="Times New Roman" w:hAnsi="Times New Roman" w:cs="Times New Roman"/>
          <w:sz w:val="28"/>
          <w:szCs w:val="28"/>
        </w:rPr>
        <w:t xml:space="preserve"> – </w:t>
      </w:r>
      <w:r w:rsidR="00286A88">
        <w:rPr>
          <w:rFonts w:ascii="Times New Roman" w:hAnsi="Times New Roman" w:cs="Times New Roman"/>
          <w:sz w:val="28"/>
          <w:szCs w:val="28"/>
        </w:rPr>
        <w:t>2</w:t>
      </w:r>
      <w:r w:rsidR="004210AA">
        <w:rPr>
          <w:rFonts w:ascii="Times New Roman" w:hAnsi="Times New Roman" w:cs="Times New Roman"/>
          <w:sz w:val="28"/>
          <w:szCs w:val="28"/>
        </w:rPr>
        <w:t>145</w:t>
      </w:r>
      <w:r w:rsidR="00286A88">
        <w:rPr>
          <w:rFonts w:ascii="Times New Roman" w:hAnsi="Times New Roman" w:cs="Times New Roman"/>
          <w:sz w:val="28"/>
          <w:szCs w:val="28"/>
        </w:rPr>
        <w:t>,</w:t>
      </w:r>
      <w:r w:rsidR="004210AA">
        <w:rPr>
          <w:rFonts w:ascii="Times New Roman" w:hAnsi="Times New Roman" w:cs="Times New Roman"/>
          <w:sz w:val="28"/>
          <w:szCs w:val="28"/>
        </w:rPr>
        <w:t>526</w:t>
      </w:r>
      <w:r w:rsidR="002A369F">
        <w:rPr>
          <w:rFonts w:ascii="Times New Roman" w:hAnsi="Times New Roman" w:cs="Times New Roman"/>
          <w:sz w:val="28"/>
          <w:szCs w:val="28"/>
        </w:rPr>
        <w:t xml:space="preserve"> </w:t>
      </w:r>
      <w:r w:rsidR="00A013A3" w:rsidRPr="003A7375">
        <w:rPr>
          <w:rFonts w:ascii="Times New Roman" w:hAnsi="Times New Roman" w:cs="Times New Roman"/>
          <w:sz w:val="28"/>
          <w:szCs w:val="28"/>
        </w:rPr>
        <w:t>тыс. рублей;</w:t>
      </w:r>
      <w:proofErr w:type="gramEnd"/>
    </w:p>
    <w:p w:rsidR="0021581C" w:rsidRDefault="0021581C" w:rsidP="00B42A36">
      <w:pPr>
        <w:tabs>
          <w:tab w:val="left" w:pos="284"/>
        </w:tabs>
        <w:spacing w:after="0" w:line="240" w:lineRule="auto"/>
        <w:jc w:val="both"/>
        <w:rPr>
          <w:rFonts w:ascii="Times New Roman" w:hAnsi="Times New Roman" w:cs="Times New Roman"/>
          <w:b/>
          <w:sz w:val="28"/>
          <w:szCs w:val="28"/>
        </w:rPr>
      </w:pPr>
      <w:bookmarkStart w:id="1" w:name="_Toc369174198"/>
    </w:p>
    <w:p w:rsidR="008F22EF" w:rsidRDefault="008F22EF" w:rsidP="00B42A36">
      <w:pPr>
        <w:tabs>
          <w:tab w:val="left" w:pos="284"/>
        </w:tabs>
        <w:spacing w:after="0" w:line="240" w:lineRule="auto"/>
        <w:jc w:val="both"/>
        <w:rPr>
          <w:rFonts w:ascii="Times New Roman" w:hAnsi="Times New Roman" w:cs="Times New Roman"/>
          <w:b/>
          <w:sz w:val="28"/>
          <w:szCs w:val="28"/>
        </w:rPr>
      </w:pPr>
    </w:p>
    <w:p w:rsidR="008F22EF" w:rsidRDefault="0087141A" w:rsidP="008F22EF">
      <w:pPr>
        <w:spacing w:after="0" w:line="240" w:lineRule="auto"/>
        <w:jc w:val="center"/>
        <w:rPr>
          <w:rFonts w:ascii="Times New Roman" w:hAnsi="Times New Roman" w:cs="Times New Roman"/>
          <w:b/>
          <w:sz w:val="28"/>
          <w:szCs w:val="28"/>
        </w:rPr>
      </w:pPr>
      <w:r w:rsidRPr="0087141A">
        <w:rPr>
          <w:rFonts w:ascii="Times New Roman" w:hAnsi="Times New Roman" w:cs="Times New Roman"/>
          <w:b/>
          <w:sz w:val="28"/>
          <w:szCs w:val="28"/>
        </w:rPr>
        <w:t>Софинансирование расходов на обеспечение деятельности (оказание у</w:t>
      </w:r>
      <w:r w:rsidRPr="0087141A">
        <w:rPr>
          <w:rFonts w:ascii="Times New Roman" w:hAnsi="Times New Roman" w:cs="Times New Roman"/>
          <w:b/>
          <w:sz w:val="28"/>
          <w:szCs w:val="28"/>
        </w:rPr>
        <w:t>с</w:t>
      </w:r>
      <w:r w:rsidRPr="0087141A">
        <w:rPr>
          <w:rFonts w:ascii="Times New Roman" w:hAnsi="Times New Roman" w:cs="Times New Roman"/>
          <w:b/>
          <w:sz w:val="28"/>
          <w:szCs w:val="28"/>
        </w:rPr>
        <w:t>луг) учреждений культуры сельских поселений</w:t>
      </w:r>
    </w:p>
    <w:p w:rsid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8F22EF" w:rsidRPr="00664D00" w:rsidTr="00CD1695">
        <w:trPr>
          <w:cantSplit/>
        </w:trPr>
        <w:tc>
          <w:tcPr>
            <w:tcW w:w="3510" w:type="dxa"/>
            <w:vMerge w:val="restart"/>
          </w:tcPr>
          <w:p w:rsidR="008F22EF" w:rsidRPr="003A7375" w:rsidRDefault="008F22EF" w:rsidP="00CD1695">
            <w:pPr>
              <w:tabs>
                <w:tab w:val="left" w:pos="2670"/>
              </w:tabs>
              <w:spacing w:after="0" w:line="240" w:lineRule="auto"/>
              <w:rPr>
                <w:rFonts w:ascii="Times New Roman" w:hAnsi="Times New Roman" w:cs="Times New Roman"/>
              </w:rPr>
            </w:pPr>
          </w:p>
        </w:tc>
        <w:tc>
          <w:tcPr>
            <w:tcW w:w="5899" w:type="dxa"/>
            <w:gridSpan w:val="5"/>
          </w:tcPr>
          <w:p w:rsidR="008F22EF" w:rsidRPr="003A7375" w:rsidRDefault="008F22EF" w:rsidP="00CD1695">
            <w:pPr>
              <w:spacing w:after="0" w:line="240" w:lineRule="auto"/>
              <w:jc w:val="center"/>
              <w:rPr>
                <w:rFonts w:ascii="Times New Roman" w:hAnsi="Times New Roman" w:cs="Times New Roman"/>
              </w:rPr>
            </w:pPr>
            <w:r w:rsidRPr="003A7375">
              <w:rPr>
                <w:rFonts w:ascii="Times New Roman" w:hAnsi="Times New Roman" w:cs="Times New Roman"/>
              </w:rPr>
              <w:t>Проект бюджета:</w:t>
            </w:r>
          </w:p>
        </w:tc>
      </w:tr>
      <w:tr w:rsidR="008F22EF" w:rsidRPr="00664D00" w:rsidTr="00CD1695">
        <w:trPr>
          <w:cantSplit/>
          <w:trHeight w:val="581"/>
        </w:trPr>
        <w:tc>
          <w:tcPr>
            <w:tcW w:w="3510" w:type="dxa"/>
            <w:vMerge/>
          </w:tcPr>
          <w:p w:rsidR="008F22EF" w:rsidRPr="003A7375" w:rsidRDefault="008F22EF" w:rsidP="00CD1695">
            <w:pPr>
              <w:spacing w:after="0" w:line="240" w:lineRule="auto"/>
              <w:rPr>
                <w:rFonts w:ascii="Times New Roman" w:hAnsi="Times New Roman" w:cs="Times New Roman"/>
              </w:rPr>
            </w:pPr>
          </w:p>
        </w:tc>
        <w:tc>
          <w:tcPr>
            <w:tcW w:w="1363" w:type="dxa"/>
            <w:vAlign w:val="center"/>
          </w:tcPr>
          <w:p w:rsidR="008F22EF" w:rsidRPr="003A7375" w:rsidRDefault="008F22EF" w:rsidP="004210AA">
            <w:pPr>
              <w:spacing w:after="0" w:line="240" w:lineRule="auto"/>
              <w:jc w:val="center"/>
              <w:rPr>
                <w:rFonts w:ascii="Times New Roman" w:hAnsi="Times New Roman" w:cs="Times New Roman"/>
              </w:rPr>
            </w:pPr>
            <w:r w:rsidRPr="003A7375">
              <w:rPr>
                <w:rFonts w:ascii="Times New Roman" w:hAnsi="Times New Roman" w:cs="Times New Roman"/>
              </w:rPr>
              <w:t>202</w:t>
            </w:r>
            <w:r w:rsidR="004210AA">
              <w:rPr>
                <w:rFonts w:ascii="Times New Roman" w:hAnsi="Times New Roman" w:cs="Times New Roman"/>
              </w:rPr>
              <w:t>2</w:t>
            </w:r>
          </w:p>
        </w:tc>
        <w:tc>
          <w:tcPr>
            <w:tcW w:w="1275" w:type="dxa"/>
            <w:vAlign w:val="center"/>
          </w:tcPr>
          <w:p w:rsidR="008F22EF" w:rsidRPr="003A7375" w:rsidRDefault="008F22EF" w:rsidP="004210AA">
            <w:pPr>
              <w:spacing w:after="0" w:line="240" w:lineRule="auto"/>
              <w:jc w:val="center"/>
              <w:rPr>
                <w:rFonts w:ascii="Times New Roman" w:hAnsi="Times New Roman" w:cs="Times New Roman"/>
              </w:rPr>
            </w:pPr>
            <w:r w:rsidRPr="003A7375">
              <w:rPr>
                <w:rFonts w:ascii="Times New Roman" w:hAnsi="Times New Roman" w:cs="Times New Roman"/>
              </w:rPr>
              <w:t>202</w:t>
            </w:r>
            <w:r w:rsidR="004210AA">
              <w:rPr>
                <w:rFonts w:ascii="Times New Roman" w:hAnsi="Times New Roman" w:cs="Times New Roman"/>
              </w:rPr>
              <w:t>3</w:t>
            </w:r>
          </w:p>
        </w:tc>
        <w:tc>
          <w:tcPr>
            <w:tcW w:w="993" w:type="dxa"/>
          </w:tcPr>
          <w:p w:rsidR="008F22EF" w:rsidRPr="003A7375" w:rsidRDefault="008F22EF" w:rsidP="00CD1695">
            <w:pPr>
              <w:spacing w:after="0" w:line="240" w:lineRule="auto"/>
              <w:jc w:val="center"/>
              <w:rPr>
                <w:rFonts w:ascii="Times New Roman" w:hAnsi="Times New Roman" w:cs="Times New Roman"/>
              </w:rPr>
            </w:pPr>
            <w:r w:rsidRPr="003A7375">
              <w:rPr>
                <w:rFonts w:ascii="Times New Roman" w:hAnsi="Times New Roman" w:cs="Times New Roman"/>
              </w:rPr>
              <w:t>Темп роста, %</w:t>
            </w:r>
          </w:p>
        </w:tc>
        <w:tc>
          <w:tcPr>
            <w:tcW w:w="1276" w:type="dxa"/>
            <w:vAlign w:val="center"/>
          </w:tcPr>
          <w:p w:rsidR="008F22EF" w:rsidRPr="003A7375" w:rsidRDefault="008F22EF" w:rsidP="004210AA">
            <w:pPr>
              <w:spacing w:after="0" w:line="240" w:lineRule="auto"/>
              <w:jc w:val="center"/>
              <w:rPr>
                <w:rFonts w:ascii="Times New Roman" w:hAnsi="Times New Roman" w:cs="Times New Roman"/>
              </w:rPr>
            </w:pPr>
            <w:r w:rsidRPr="003A7375">
              <w:rPr>
                <w:rFonts w:ascii="Times New Roman" w:hAnsi="Times New Roman" w:cs="Times New Roman"/>
              </w:rPr>
              <w:t>202</w:t>
            </w:r>
            <w:r w:rsidR="004210AA">
              <w:rPr>
                <w:rFonts w:ascii="Times New Roman" w:hAnsi="Times New Roman" w:cs="Times New Roman"/>
              </w:rPr>
              <w:t>4</w:t>
            </w:r>
          </w:p>
        </w:tc>
        <w:tc>
          <w:tcPr>
            <w:tcW w:w="992" w:type="dxa"/>
            <w:vAlign w:val="center"/>
          </w:tcPr>
          <w:p w:rsidR="008F22EF" w:rsidRPr="003A7375" w:rsidRDefault="008F22EF" w:rsidP="00CD1695">
            <w:pPr>
              <w:pStyle w:val="a7"/>
              <w:spacing w:after="0"/>
              <w:ind w:firstLine="0"/>
              <w:jc w:val="center"/>
              <w:rPr>
                <w:sz w:val="22"/>
                <w:szCs w:val="22"/>
              </w:rPr>
            </w:pPr>
            <w:r w:rsidRPr="003A7375">
              <w:rPr>
                <w:sz w:val="22"/>
                <w:szCs w:val="22"/>
              </w:rPr>
              <w:t>Темп роста, %</w:t>
            </w:r>
          </w:p>
        </w:tc>
      </w:tr>
      <w:tr w:rsidR="008F22EF" w:rsidRPr="00664D00" w:rsidTr="00CD1695">
        <w:tc>
          <w:tcPr>
            <w:tcW w:w="3510" w:type="dxa"/>
          </w:tcPr>
          <w:p w:rsidR="008F22EF" w:rsidRPr="003A7375" w:rsidRDefault="008F22EF" w:rsidP="00CD1695">
            <w:pPr>
              <w:spacing w:after="0" w:line="240" w:lineRule="auto"/>
              <w:rPr>
                <w:rFonts w:ascii="Times New Roman" w:hAnsi="Times New Roman" w:cs="Times New Roman"/>
              </w:rPr>
            </w:pPr>
            <w:r w:rsidRPr="003A7375">
              <w:rPr>
                <w:rFonts w:ascii="Times New Roman" w:hAnsi="Times New Roman" w:cs="Times New Roman"/>
              </w:rPr>
              <w:t>Общий объем, тыс. рублей</w:t>
            </w:r>
          </w:p>
        </w:tc>
        <w:tc>
          <w:tcPr>
            <w:tcW w:w="1363" w:type="dxa"/>
          </w:tcPr>
          <w:p w:rsidR="008F22EF" w:rsidRPr="003A7375" w:rsidRDefault="00C5339F" w:rsidP="00CD1695">
            <w:pPr>
              <w:spacing w:after="0" w:line="240" w:lineRule="auto"/>
              <w:jc w:val="center"/>
              <w:rPr>
                <w:rFonts w:ascii="Times New Roman" w:hAnsi="Times New Roman" w:cs="Times New Roman"/>
                <w:bCs/>
              </w:rPr>
            </w:pPr>
            <w:r>
              <w:rPr>
                <w:rFonts w:ascii="Times New Roman" w:hAnsi="Times New Roman" w:cs="Times New Roman"/>
                <w:bCs/>
              </w:rPr>
              <w:t>850,000</w:t>
            </w:r>
          </w:p>
        </w:tc>
        <w:tc>
          <w:tcPr>
            <w:tcW w:w="1275" w:type="dxa"/>
          </w:tcPr>
          <w:p w:rsidR="008F22EF" w:rsidRPr="003A7375" w:rsidRDefault="00C5339F" w:rsidP="00CD1695">
            <w:pPr>
              <w:spacing w:after="0" w:line="240" w:lineRule="auto"/>
              <w:jc w:val="center"/>
              <w:rPr>
                <w:rFonts w:ascii="Times New Roman" w:hAnsi="Times New Roman" w:cs="Times New Roman"/>
                <w:bCs/>
              </w:rPr>
            </w:pPr>
            <w:r>
              <w:rPr>
                <w:rFonts w:ascii="Times New Roman" w:hAnsi="Times New Roman" w:cs="Times New Roman"/>
                <w:bCs/>
              </w:rPr>
              <w:t>850,000</w:t>
            </w:r>
          </w:p>
        </w:tc>
        <w:tc>
          <w:tcPr>
            <w:tcW w:w="993" w:type="dxa"/>
          </w:tcPr>
          <w:p w:rsidR="008F22EF" w:rsidRPr="003A7375" w:rsidRDefault="00C5339F" w:rsidP="00CD1695">
            <w:pPr>
              <w:spacing w:after="0" w:line="240" w:lineRule="auto"/>
              <w:jc w:val="center"/>
              <w:rPr>
                <w:rFonts w:ascii="Times New Roman" w:hAnsi="Times New Roman" w:cs="Times New Roman"/>
                <w:bCs/>
              </w:rPr>
            </w:pPr>
            <w:r>
              <w:rPr>
                <w:rFonts w:ascii="Times New Roman" w:hAnsi="Times New Roman" w:cs="Times New Roman"/>
                <w:bCs/>
              </w:rPr>
              <w:t>100,0</w:t>
            </w:r>
          </w:p>
        </w:tc>
        <w:tc>
          <w:tcPr>
            <w:tcW w:w="1276" w:type="dxa"/>
          </w:tcPr>
          <w:p w:rsidR="008F22EF" w:rsidRPr="003A7375" w:rsidRDefault="00C5339F" w:rsidP="00CD1695">
            <w:pPr>
              <w:spacing w:after="0" w:line="240" w:lineRule="auto"/>
              <w:jc w:val="center"/>
              <w:rPr>
                <w:rFonts w:ascii="Times New Roman" w:hAnsi="Times New Roman" w:cs="Times New Roman"/>
                <w:bCs/>
              </w:rPr>
            </w:pPr>
            <w:r>
              <w:rPr>
                <w:rFonts w:ascii="Times New Roman" w:hAnsi="Times New Roman" w:cs="Times New Roman"/>
                <w:bCs/>
              </w:rPr>
              <w:t>850,000</w:t>
            </w:r>
          </w:p>
        </w:tc>
        <w:tc>
          <w:tcPr>
            <w:tcW w:w="992" w:type="dxa"/>
          </w:tcPr>
          <w:p w:rsidR="008F22EF" w:rsidRPr="003A7375" w:rsidRDefault="00C5339F" w:rsidP="00CD1695">
            <w:pPr>
              <w:spacing w:after="0" w:line="240" w:lineRule="auto"/>
              <w:jc w:val="center"/>
              <w:rPr>
                <w:rFonts w:ascii="Times New Roman" w:hAnsi="Times New Roman" w:cs="Times New Roman"/>
                <w:bCs/>
              </w:rPr>
            </w:pPr>
            <w:r>
              <w:rPr>
                <w:rFonts w:ascii="Times New Roman" w:hAnsi="Times New Roman" w:cs="Times New Roman"/>
                <w:bCs/>
              </w:rPr>
              <w:t>100,0</w:t>
            </w:r>
          </w:p>
        </w:tc>
      </w:tr>
    </w:tbl>
    <w:p w:rsidR="008F22EF" w:rsidRDefault="008F22EF" w:rsidP="008F22EF">
      <w:pPr>
        <w:spacing w:after="0" w:line="240" w:lineRule="auto"/>
        <w:rPr>
          <w:rFonts w:ascii="Times New Roman" w:hAnsi="Times New Roman" w:cs="Times New Roman"/>
          <w:sz w:val="24"/>
          <w:szCs w:val="24"/>
        </w:rPr>
      </w:pPr>
    </w:p>
    <w:p w:rsidR="008F22EF" w:rsidRPr="00636BCF" w:rsidRDefault="008F22EF" w:rsidP="008F22EF">
      <w:pPr>
        <w:pStyle w:val="21"/>
        <w:spacing w:after="0" w:line="240" w:lineRule="auto"/>
        <w:ind w:left="0" w:firstLine="709"/>
        <w:jc w:val="both"/>
        <w:rPr>
          <w:sz w:val="28"/>
          <w:szCs w:val="28"/>
        </w:rPr>
      </w:pPr>
      <w:r w:rsidRPr="00636BCF">
        <w:rPr>
          <w:sz w:val="28"/>
          <w:szCs w:val="28"/>
        </w:rPr>
        <w:t>По данному направлению предусмотрены расходы на реализацию сл</w:t>
      </w:r>
      <w:r w:rsidRPr="00636BCF">
        <w:rPr>
          <w:sz w:val="28"/>
          <w:szCs w:val="28"/>
        </w:rPr>
        <w:t>е</w:t>
      </w:r>
      <w:r w:rsidRPr="00636BCF">
        <w:rPr>
          <w:sz w:val="28"/>
          <w:szCs w:val="28"/>
        </w:rPr>
        <w:t>дующих мероприятий:</w:t>
      </w:r>
    </w:p>
    <w:p w:rsidR="008F22EF" w:rsidRPr="00D5714F" w:rsidRDefault="00D5714F" w:rsidP="00B42A36">
      <w:pPr>
        <w:numPr>
          <w:ilvl w:val="0"/>
          <w:numId w:val="7"/>
        </w:numPr>
        <w:tabs>
          <w:tab w:val="left" w:pos="567"/>
        </w:tabs>
        <w:spacing w:after="0" w:line="240" w:lineRule="auto"/>
        <w:ind w:left="0" w:firstLine="0"/>
        <w:jc w:val="both"/>
        <w:rPr>
          <w:rFonts w:ascii="Times New Roman" w:hAnsi="Times New Roman" w:cs="Times New Roman"/>
          <w:b/>
          <w:sz w:val="28"/>
          <w:szCs w:val="28"/>
        </w:rPr>
      </w:pPr>
      <w:r w:rsidRPr="00D5714F">
        <w:rPr>
          <w:rFonts w:ascii="Times New Roman" w:hAnsi="Times New Roman" w:cs="Times New Roman"/>
          <w:sz w:val="28"/>
          <w:szCs w:val="28"/>
        </w:rPr>
        <w:t>Р</w:t>
      </w:r>
      <w:r w:rsidR="0087141A" w:rsidRPr="00D5714F">
        <w:rPr>
          <w:rFonts w:ascii="Times New Roman" w:hAnsi="Times New Roman" w:cs="Times New Roman"/>
          <w:sz w:val="28"/>
          <w:szCs w:val="28"/>
        </w:rPr>
        <w:t>асход</w:t>
      </w:r>
      <w:r w:rsidRPr="00D5714F">
        <w:rPr>
          <w:rFonts w:ascii="Times New Roman" w:hAnsi="Times New Roman" w:cs="Times New Roman"/>
          <w:sz w:val="28"/>
          <w:szCs w:val="28"/>
        </w:rPr>
        <w:t>ы</w:t>
      </w:r>
      <w:r w:rsidR="0087141A" w:rsidRPr="00D5714F">
        <w:rPr>
          <w:rFonts w:ascii="Times New Roman" w:hAnsi="Times New Roman" w:cs="Times New Roman"/>
          <w:sz w:val="28"/>
          <w:szCs w:val="28"/>
        </w:rPr>
        <w:t xml:space="preserve"> на обеспечение деятельности (оказание услуг) учреждений культуры (содержание </w:t>
      </w:r>
      <w:r w:rsidR="00C5339F" w:rsidRPr="00D5714F">
        <w:rPr>
          <w:rFonts w:ascii="Times New Roman" w:hAnsi="Times New Roman" w:cs="Times New Roman"/>
          <w:sz w:val="28"/>
          <w:szCs w:val="28"/>
        </w:rPr>
        <w:t>Куготинского ДК ФОТ, ТЭР</w:t>
      </w:r>
      <w:r w:rsidR="0087141A" w:rsidRPr="00D5714F">
        <w:rPr>
          <w:rFonts w:ascii="Times New Roman" w:hAnsi="Times New Roman" w:cs="Times New Roman"/>
          <w:sz w:val="28"/>
          <w:szCs w:val="28"/>
        </w:rPr>
        <w:t xml:space="preserve">) </w:t>
      </w:r>
      <w:r w:rsidR="008F22EF" w:rsidRPr="00D5714F">
        <w:rPr>
          <w:rFonts w:ascii="Times New Roman" w:hAnsi="Times New Roman" w:cs="Times New Roman"/>
          <w:sz w:val="28"/>
          <w:szCs w:val="28"/>
        </w:rPr>
        <w:t>на 202</w:t>
      </w:r>
      <w:r w:rsidR="004210AA">
        <w:rPr>
          <w:rFonts w:ascii="Times New Roman" w:hAnsi="Times New Roman" w:cs="Times New Roman"/>
          <w:sz w:val="28"/>
          <w:szCs w:val="28"/>
        </w:rPr>
        <w:t>2</w:t>
      </w:r>
      <w:r w:rsidRPr="00D5714F">
        <w:rPr>
          <w:rFonts w:ascii="Times New Roman" w:hAnsi="Times New Roman" w:cs="Times New Roman"/>
          <w:sz w:val="28"/>
          <w:szCs w:val="28"/>
        </w:rPr>
        <w:t xml:space="preserve"> - 202</w:t>
      </w:r>
      <w:r w:rsidR="004210AA">
        <w:rPr>
          <w:rFonts w:ascii="Times New Roman" w:hAnsi="Times New Roman" w:cs="Times New Roman"/>
          <w:sz w:val="28"/>
          <w:szCs w:val="28"/>
        </w:rPr>
        <w:t>4</w:t>
      </w:r>
      <w:r w:rsidR="008F22EF" w:rsidRPr="00D5714F">
        <w:rPr>
          <w:rFonts w:ascii="Times New Roman" w:hAnsi="Times New Roman" w:cs="Times New Roman"/>
          <w:sz w:val="28"/>
          <w:szCs w:val="28"/>
        </w:rPr>
        <w:t xml:space="preserve"> год</w:t>
      </w:r>
      <w:r w:rsidRPr="00D5714F">
        <w:rPr>
          <w:rFonts w:ascii="Times New Roman" w:hAnsi="Times New Roman" w:cs="Times New Roman"/>
          <w:sz w:val="28"/>
          <w:szCs w:val="28"/>
        </w:rPr>
        <w:t>ы по 850,000</w:t>
      </w:r>
      <w:r w:rsidR="008F22EF" w:rsidRPr="00D5714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F22EF" w:rsidRPr="003A7375" w:rsidRDefault="008F22EF" w:rsidP="00B42A36">
      <w:pPr>
        <w:tabs>
          <w:tab w:val="left" w:pos="284"/>
        </w:tabs>
        <w:spacing w:after="0" w:line="240" w:lineRule="auto"/>
        <w:jc w:val="both"/>
        <w:rPr>
          <w:rFonts w:ascii="Times New Roman" w:hAnsi="Times New Roman" w:cs="Times New Roman"/>
          <w:b/>
          <w:sz w:val="28"/>
          <w:szCs w:val="28"/>
        </w:rPr>
      </w:pPr>
    </w:p>
    <w:bookmarkEnd w:id="1"/>
    <w:p w:rsidR="001A44E5" w:rsidRPr="00664D00" w:rsidRDefault="007E693F" w:rsidP="007E693F">
      <w:pPr>
        <w:pStyle w:val="21"/>
        <w:spacing w:after="0" w:line="240" w:lineRule="auto"/>
        <w:ind w:left="0"/>
        <w:jc w:val="center"/>
      </w:pPr>
      <w:r w:rsidRPr="007E693F">
        <w:rPr>
          <w:b/>
          <w:iCs/>
        </w:rPr>
        <w:t>ИСТОЧНИКИ ФИНАНСИРОВАНИЯ ДЕФИЦИТА БЮДЖЕТА</w:t>
      </w:r>
    </w:p>
    <w:p w:rsidR="007E693F" w:rsidRDefault="007E693F" w:rsidP="00BA26BB">
      <w:pPr>
        <w:pStyle w:val="21"/>
        <w:spacing w:after="0" w:line="240" w:lineRule="auto"/>
        <w:ind w:left="0" w:firstLine="709"/>
        <w:jc w:val="both"/>
      </w:pPr>
    </w:p>
    <w:p w:rsidR="001A44E5" w:rsidRPr="003B3019" w:rsidRDefault="007E693F" w:rsidP="00BA26BB">
      <w:pPr>
        <w:pStyle w:val="21"/>
        <w:spacing w:after="0" w:line="240" w:lineRule="auto"/>
        <w:ind w:left="0" w:firstLine="709"/>
        <w:jc w:val="both"/>
        <w:rPr>
          <w:sz w:val="28"/>
          <w:szCs w:val="28"/>
        </w:rPr>
      </w:pPr>
      <w:r w:rsidRPr="003B3019">
        <w:rPr>
          <w:sz w:val="28"/>
          <w:szCs w:val="28"/>
        </w:rPr>
        <w:t>И</w:t>
      </w:r>
      <w:r w:rsidR="001A44E5" w:rsidRPr="003B3019">
        <w:rPr>
          <w:sz w:val="28"/>
          <w:szCs w:val="28"/>
        </w:rPr>
        <w:t>сточник</w:t>
      </w:r>
      <w:r w:rsidRPr="003B3019">
        <w:rPr>
          <w:sz w:val="28"/>
          <w:szCs w:val="28"/>
        </w:rPr>
        <w:t>и</w:t>
      </w:r>
      <w:r w:rsidR="001A44E5" w:rsidRPr="003B3019">
        <w:rPr>
          <w:sz w:val="28"/>
          <w:szCs w:val="28"/>
        </w:rPr>
        <w:t xml:space="preserve"> финансирования </w:t>
      </w:r>
      <w:r w:rsidR="0030286A" w:rsidRPr="003B3019">
        <w:rPr>
          <w:sz w:val="28"/>
          <w:szCs w:val="28"/>
        </w:rPr>
        <w:t>деф</w:t>
      </w:r>
      <w:r w:rsidR="0016521C" w:rsidRPr="003B3019">
        <w:rPr>
          <w:sz w:val="28"/>
          <w:szCs w:val="28"/>
        </w:rPr>
        <w:t>ицита</w:t>
      </w:r>
      <w:r w:rsidR="001A44E5" w:rsidRPr="003B3019">
        <w:rPr>
          <w:sz w:val="28"/>
          <w:szCs w:val="28"/>
        </w:rPr>
        <w:t xml:space="preserve"> </w:t>
      </w:r>
      <w:r w:rsidRPr="003B3019">
        <w:rPr>
          <w:sz w:val="28"/>
          <w:szCs w:val="28"/>
        </w:rPr>
        <w:t xml:space="preserve">местного </w:t>
      </w:r>
      <w:r w:rsidR="008F32D0" w:rsidRPr="003B3019">
        <w:rPr>
          <w:sz w:val="28"/>
          <w:szCs w:val="28"/>
        </w:rPr>
        <w:t xml:space="preserve"> </w:t>
      </w:r>
      <w:r w:rsidR="001A44E5" w:rsidRPr="003B3019">
        <w:rPr>
          <w:sz w:val="28"/>
          <w:szCs w:val="28"/>
        </w:rPr>
        <w:t>бюджета:</w:t>
      </w:r>
    </w:p>
    <w:p w:rsidR="008F32D0" w:rsidRPr="003B3019" w:rsidRDefault="001A44E5" w:rsidP="00BA26BB">
      <w:pPr>
        <w:pStyle w:val="21"/>
        <w:tabs>
          <w:tab w:val="left" w:pos="1080"/>
        </w:tabs>
        <w:spacing w:after="0" w:line="240" w:lineRule="auto"/>
        <w:ind w:left="0" w:firstLine="709"/>
        <w:jc w:val="both"/>
        <w:rPr>
          <w:sz w:val="28"/>
          <w:szCs w:val="28"/>
        </w:rPr>
      </w:pPr>
      <w:r w:rsidRPr="003B3019">
        <w:rPr>
          <w:sz w:val="28"/>
          <w:szCs w:val="28"/>
        </w:rPr>
        <w:t xml:space="preserve">– в </w:t>
      </w:r>
      <w:r w:rsidR="00F20C2E" w:rsidRPr="003B3019">
        <w:rPr>
          <w:sz w:val="28"/>
          <w:szCs w:val="28"/>
        </w:rPr>
        <w:t>202</w:t>
      </w:r>
      <w:r w:rsidR="004210AA">
        <w:rPr>
          <w:sz w:val="28"/>
          <w:szCs w:val="28"/>
        </w:rPr>
        <w:t>2</w:t>
      </w:r>
      <w:r w:rsidRPr="003B3019">
        <w:rPr>
          <w:sz w:val="28"/>
          <w:szCs w:val="28"/>
        </w:rPr>
        <w:t xml:space="preserve"> году – </w:t>
      </w:r>
      <w:r w:rsidR="00C165C0" w:rsidRPr="003B3019">
        <w:rPr>
          <w:sz w:val="28"/>
          <w:szCs w:val="28"/>
        </w:rPr>
        <w:t>0</w:t>
      </w:r>
      <w:r w:rsidR="008F32D0" w:rsidRPr="003B3019">
        <w:rPr>
          <w:sz w:val="28"/>
          <w:szCs w:val="28"/>
        </w:rPr>
        <w:t>,</w:t>
      </w:r>
      <w:r w:rsidR="00C165C0" w:rsidRPr="003B3019">
        <w:rPr>
          <w:sz w:val="28"/>
          <w:szCs w:val="28"/>
        </w:rPr>
        <w:t>0</w:t>
      </w:r>
      <w:r w:rsidR="00460AC2" w:rsidRPr="003B3019">
        <w:rPr>
          <w:sz w:val="28"/>
          <w:szCs w:val="28"/>
        </w:rPr>
        <w:t>00</w:t>
      </w:r>
      <w:r w:rsidRPr="003B3019">
        <w:rPr>
          <w:sz w:val="28"/>
          <w:szCs w:val="28"/>
        </w:rPr>
        <w:t xml:space="preserve"> </w:t>
      </w:r>
      <w:r w:rsidR="008F32D0" w:rsidRPr="003B3019">
        <w:rPr>
          <w:sz w:val="28"/>
          <w:szCs w:val="28"/>
        </w:rPr>
        <w:t>тыс</w:t>
      </w:r>
      <w:r w:rsidRPr="003B3019">
        <w:rPr>
          <w:sz w:val="28"/>
          <w:szCs w:val="28"/>
        </w:rPr>
        <w:t xml:space="preserve">. рублей, </w:t>
      </w:r>
    </w:p>
    <w:p w:rsidR="001A44E5" w:rsidRPr="003B3019" w:rsidRDefault="00F6766B" w:rsidP="00BA26BB">
      <w:pPr>
        <w:pStyle w:val="21"/>
        <w:tabs>
          <w:tab w:val="left" w:pos="1080"/>
        </w:tabs>
        <w:spacing w:after="0" w:line="240" w:lineRule="auto"/>
        <w:ind w:left="0" w:firstLine="709"/>
        <w:jc w:val="both"/>
        <w:rPr>
          <w:sz w:val="28"/>
          <w:szCs w:val="28"/>
        </w:rPr>
      </w:pPr>
      <w:r w:rsidRPr="003B3019">
        <w:rPr>
          <w:sz w:val="28"/>
          <w:szCs w:val="28"/>
        </w:rPr>
        <w:t>–</w:t>
      </w:r>
      <w:r w:rsidR="008F32D0" w:rsidRPr="003B3019">
        <w:rPr>
          <w:sz w:val="28"/>
          <w:szCs w:val="28"/>
        </w:rPr>
        <w:t xml:space="preserve"> в </w:t>
      </w:r>
      <w:r w:rsidR="00F20C2E" w:rsidRPr="003B3019">
        <w:rPr>
          <w:sz w:val="28"/>
          <w:szCs w:val="28"/>
        </w:rPr>
        <w:t>202</w:t>
      </w:r>
      <w:r w:rsidR="004210AA">
        <w:rPr>
          <w:sz w:val="28"/>
          <w:szCs w:val="28"/>
        </w:rPr>
        <w:t>3</w:t>
      </w:r>
      <w:r w:rsidR="001A44E5" w:rsidRPr="003B3019">
        <w:rPr>
          <w:sz w:val="28"/>
          <w:szCs w:val="28"/>
        </w:rPr>
        <w:t xml:space="preserve"> </w:t>
      </w:r>
      <w:r w:rsidR="008F32D0" w:rsidRPr="003B3019">
        <w:rPr>
          <w:sz w:val="28"/>
          <w:szCs w:val="28"/>
        </w:rPr>
        <w:t xml:space="preserve">– </w:t>
      </w:r>
      <w:r w:rsidR="00F20C2E" w:rsidRPr="003B3019">
        <w:rPr>
          <w:sz w:val="28"/>
          <w:szCs w:val="28"/>
        </w:rPr>
        <w:t>202</w:t>
      </w:r>
      <w:r w:rsidR="004210AA">
        <w:rPr>
          <w:sz w:val="28"/>
          <w:szCs w:val="28"/>
        </w:rPr>
        <w:t>4</w:t>
      </w:r>
      <w:r w:rsidR="008F32D0" w:rsidRPr="003B3019">
        <w:rPr>
          <w:sz w:val="28"/>
          <w:szCs w:val="28"/>
        </w:rPr>
        <w:t xml:space="preserve"> </w:t>
      </w:r>
      <w:r w:rsidR="001A44E5" w:rsidRPr="003B3019">
        <w:rPr>
          <w:sz w:val="28"/>
          <w:szCs w:val="28"/>
        </w:rPr>
        <w:t>год</w:t>
      </w:r>
      <w:r w:rsidR="008F32D0" w:rsidRPr="003B3019">
        <w:rPr>
          <w:sz w:val="28"/>
          <w:szCs w:val="28"/>
        </w:rPr>
        <w:t>ах</w:t>
      </w:r>
      <w:r w:rsidR="001A44E5" w:rsidRPr="003B3019">
        <w:rPr>
          <w:sz w:val="28"/>
          <w:szCs w:val="28"/>
        </w:rPr>
        <w:t xml:space="preserve"> – </w:t>
      </w:r>
      <w:r w:rsidR="008F32D0" w:rsidRPr="003B3019">
        <w:rPr>
          <w:sz w:val="28"/>
          <w:szCs w:val="28"/>
        </w:rPr>
        <w:t>0,0</w:t>
      </w:r>
      <w:r w:rsidR="00460AC2" w:rsidRPr="003B3019">
        <w:rPr>
          <w:sz w:val="28"/>
          <w:szCs w:val="28"/>
        </w:rPr>
        <w:t>00</w:t>
      </w:r>
      <w:r w:rsidR="001A44E5" w:rsidRPr="003B3019">
        <w:rPr>
          <w:sz w:val="28"/>
          <w:szCs w:val="28"/>
        </w:rPr>
        <w:t xml:space="preserve"> </w:t>
      </w:r>
      <w:r w:rsidR="008F32D0" w:rsidRPr="003B3019">
        <w:rPr>
          <w:sz w:val="28"/>
          <w:szCs w:val="28"/>
        </w:rPr>
        <w:t>тыс</w:t>
      </w:r>
      <w:r w:rsidR="001A44E5" w:rsidRPr="003B3019">
        <w:rPr>
          <w:sz w:val="28"/>
          <w:szCs w:val="28"/>
        </w:rPr>
        <w:t>. рублей.</w:t>
      </w:r>
    </w:p>
    <w:p w:rsidR="00F6766B" w:rsidRPr="003B3019" w:rsidRDefault="00F6766B" w:rsidP="00BA26BB">
      <w:pPr>
        <w:pStyle w:val="ConsPlusNormal"/>
        <w:tabs>
          <w:tab w:val="num" w:pos="1134"/>
        </w:tabs>
        <w:ind w:firstLine="709"/>
        <w:jc w:val="both"/>
        <w:rPr>
          <w:rFonts w:ascii="Times New Roman" w:hAnsi="Times New Roman" w:cs="Times New Roman"/>
          <w:sz w:val="28"/>
          <w:szCs w:val="28"/>
        </w:rPr>
      </w:pP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1) верхний предел муниципального долга муниципального образования на 1 января 202</w:t>
      </w:r>
      <w:r w:rsidR="004210AA">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в сумме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на 1 января 202</w:t>
      </w:r>
      <w:r w:rsidR="004210AA">
        <w:rPr>
          <w:rFonts w:ascii="Times New Roman" w:eastAsia="Times New Roman" w:hAnsi="Times New Roman" w:cs="Times New Roman"/>
          <w:sz w:val="28"/>
          <w:szCs w:val="28"/>
          <w:lang w:eastAsia="ru-RU"/>
        </w:rPr>
        <w:t>4</w:t>
      </w:r>
      <w:r w:rsidRPr="00D842F2">
        <w:rPr>
          <w:rFonts w:ascii="Times New Roman" w:eastAsia="Times New Roman" w:hAnsi="Times New Roman" w:cs="Times New Roman"/>
          <w:sz w:val="28"/>
          <w:szCs w:val="28"/>
          <w:lang w:eastAsia="ru-RU"/>
        </w:rPr>
        <w:t xml:space="preserve">  года в су</w:t>
      </w:r>
      <w:r w:rsidRPr="00D842F2">
        <w:rPr>
          <w:rFonts w:ascii="Times New Roman" w:eastAsia="Times New Roman" w:hAnsi="Times New Roman" w:cs="Times New Roman"/>
          <w:sz w:val="28"/>
          <w:szCs w:val="28"/>
          <w:lang w:eastAsia="ru-RU"/>
        </w:rPr>
        <w:t>м</w:t>
      </w:r>
      <w:r w:rsidRPr="00D842F2">
        <w:rPr>
          <w:rFonts w:ascii="Times New Roman" w:eastAsia="Times New Roman" w:hAnsi="Times New Roman" w:cs="Times New Roman"/>
          <w:sz w:val="28"/>
          <w:szCs w:val="28"/>
          <w:lang w:eastAsia="ru-RU"/>
        </w:rPr>
        <w:t xml:space="preserve">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на 1 января 202</w:t>
      </w:r>
      <w:r w:rsidR="004210AA">
        <w:rPr>
          <w:rFonts w:ascii="Times New Roman" w:eastAsia="Times New Roman" w:hAnsi="Times New Roman" w:cs="Times New Roman"/>
          <w:sz w:val="28"/>
          <w:szCs w:val="28"/>
          <w:lang w:eastAsia="ru-RU"/>
        </w:rPr>
        <w:t>5</w:t>
      </w:r>
      <w:r w:rsidRPr="00D842F2">
        <w:rPr>
          <w:rFonts w:ascii="Times New Roman" w:eastAsia="Times New Roman" w:hAnsi="Times New Roman" w:cs="Times New Roman"/>
          <w:sz w:val="28"/>
          <w:szCs w:val="28"/>
          <w:lang w:eastAsia="ru-RU"/>
        </w:rPr>
        <w:t xml:space="preserve"> года в сумме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 тыс. рублей.</w:t>
      </w: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w:t>
      </w:r>
      <w:r w:rsidRPr="00D842F2">
        <w:rPr>
          <w:rFonts w:ascii="Times New Roman" w:eastAsia="Times New Roman" w:hAnsi="Times New Roman" w:cs="Times New Roman"/>
          <w:sz w:val="28"/>
          <w:szCs w:val="28"/>
          <w:lang w:eastAsia="ru-RU"/>
        </w:rPr>
        <w:t>редельный объем муниципального долга муниципального образ</w:t>
      </w:r>
      <w:r w:rsidRPr="00D842F2">
        <w:rPr>
          <w:rFonts w:ascii="Times New Roman" w:eastAsia="Times New Roman" w:hAnsi="Times New Roman" w:cs="Times New Roman"/>
          <w:sz w:val="28"/>
          <w:szCs w:val="28"/>
          <w:lang w:eastAsia="ru-RU"/>
        </w:rPr>
        <w:t>о</w:t>
      </w:r>
      <w:r w:rsidRPr="00D842F2">
        <w:rPr>
          <w:rFonts w:ascii="Times New Roman" w:eastAsia="Times New Roman" w:hAnsi="Times New Roman" w:cs="Times New Roman"/>
          <w:sz w:val="28"/>
          <w:szCs w:val="28"/>
          <w:lang w:eastAsia="ru-RU"/>
        </w:rPr>
        <w:t>вания в течение 202</w:t>
      </w:r>
      <w:r w:rsidR="004210AA">
        <w:rPr>
          <w:rFonts w:ascii="Times New Roman" w:eastAsia="Times New Roman" w:hAnsi="Times New Roman" w:cs="Times New Roman"/>
          <w:sz w:val="28"/>
          <w:szCs w:val="28"/>
          <w:lang w:eastAsia="ru-RU"/>
        </w:rPr>
        <w:t>2</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в течение 202</w:t>
      </w:r>
      <w:r w:rsidR="004210AA">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в течение 202</w:t>
      </w:r>
      <w:r w:rsidR="004210AA">
        <w:rPr>
          <w:rFonts w:ascii="Times New Roman" w:eastAsia="Times New Roman" w:hAnsi="Times New Roman" w:cs="Times New Roman"/>
          <w:sz w:val="28"/>
          <w:szCs w:val="28"/>
          <w:lang w:eastAsia="ru-RU"/>
        </w:rPr>
        <w:t>4</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 тыс. рублей.</w:t>
      </w:r>
    </w:p>
    <w:p w:rsidR="001A44E5" w:rsidRPr="003B3019" w:rsidRDefault="00D842F2" w:rsidP="00D842F2">
      <w:pPr>
        <w:spacing w:after="0" w:line="240" w:lineRule="auto"/>
        <w:ind w:firstLine="709"/>
        <w:jc w:val="both"/>
        <w:rPr>
          <w:rFonts w:ascii="Times New Roman" w:hAnsi="Times New Roman" w:cs="Times New Roman"/>
          <w:sz w:val="28"/>
          <w:szCs w:val="28"/>
        </w:rPr>
      </w:pPr>
      <w:r w:rsidRPr="00D842F2">
        <w:rPr>
          <w:rFonts w:ascii="Times New Roman" w:eastAsia="Times New Roman" w:hAnsi="Times New Roman" w:cs="Times New Roman"/>
          <w:sz w:val="28"/>
          <w:szCs w:val="28"/>
          <w:lang w:eastAsia="ru-RU"/>
        </w:rPr>
        <w:t>3) верхний предел долга по муниципальным гарантиям на 1 января 202</w:t>
      </w:r>
      <w:r w:rsidR="004210AA">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в сумме 0,000 тыс. рублей, на 1 января 202</w:t>
      </w:r>
      <w:r w:rsidR="004210AA">
        <w:rPr>
          <w:rFonts w:ascii="Times New Roman" w:eastAsia="Times New Roman" w:hAnsi="Times New Roman" w:cs="Times New Roman"/>
          <w:sz w:val="28"/>
          <w:szCs w:val="28"/>
          <w:lang w:eastAsia="ru-RU"/>
        </w:rPr>
        <w:t>4</w:t>
      </w:r>
      <w:r w:rsidRPr="00D842F2">
        <w:rPr>
          <w:rFonts w:ascii="Times New Roman" w:eastAsia="Times New Roman" w:hAnsi="Times New Roman" w:cs="Times New Roman"/>
          <w:sz w:val="28"/>
          <w:szCs w:val="28"/>
          <w:lang w:eastAsia="ru-RU"/>
        </w:rPr>
        <w:t xml:space="preserve"> года в сумме 0,000 тыс. рублей, на 1 января 202</w:t>
      </w:r>
      <w:r w:rsidR="004210AA">
        <w:rPr>
          <w:rFonts w:ascii="Times New Roman" w:eastAsia="Times New Roman" w:hAnsi="Times New Roman" w:cs="Times New Roman"/>
          <w:sz w:val="28"/>
          <w:szCs w:val="28"/>
          <w:lang w:eastAsia="ru-RU"/>
        </w:rPr>
        <w:t>5</w:t>
      </w:r>
      <w:r w:rsidRPr="00D842F2">
        <w:rPr>
          <w:rFonts w:ascii="Times New Roman" w:eastAsia="Times New Roman" w:hAnsi="Times New Roman" w:cs="Times New Roman"/>
          <w:sz w:val="28"/>
          <w:szCs w:val="28"/>
          <w:lang w:eastAsia="ru-RU"/>
        </w:rPr>
        <w:t xml:space="preserve"> года в сумме 0,000 тыс. рублей.</w:t>
      </w:r>
      <w:r w:rsidR="001A44E5" w:rsidRPr="003B3019">
        <w:rPr>
          <w:rFonts w:ascii="Times New Roman" w:hAnsi="Times New Roman" w:cs="Times New Roman"/>
          <w:sz w:val="28"/>
          <w:szCs w:val="28"/>
        </w:rPr>
        <w:t xml:space="preserve">                                                                                                                                                                                                                                                                                                                                                                                                                                                                                                                                                                                                                                                                                                                                                                                                                                </w:t>
      </w:r>
    </w:p>
    <w:p w:rsidR="00476540" w:rsidRPr="003B3019" w:rsidRDefault="00476540" w:rsidP="00BA26BB">
      <w:pPr>
        <w:spacing w:after="0" w:line="240" w:lineRule="auto"/>
        <w:ind w:left="720"/>
        <w:rPr>
          <w:rFonts w:ascii="Times New Roman" w:hAnsi="Times New Roman" w:cs="Times New Roman"/>
          <w:b/>
          <w:bCs/>
          <w:sz w:val="28"/>
          <w:szCs w:val="28"/>
        </w:rPr>
      </w:pPr>
    </w:p>
    <w:p w:rsidR="00476540" w:rsidRDefault="00476540"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Pr="003B3019" w:rsidRDefault="003B3019" w:rsidP="003B3019">
      <w:pPr>
        <w:spacing w:after="0" w:line="240" w:lineRule="auto"/>
        <w:rPr>
          <w:rFonts w:ascii="Times New Roman" w:hAnsi="Times New Roman" w:cs="Times New Roman"/>
          <w:b/>
          <w:bCs/>
          <w:sz w:val="28"/>
          <w:szCs w:val="28"/>
        </w:rPr>
      </w:pPr>
      <w:r w:rsidRPr="003B3019">
        <w:rPr>
          <w:rFonts w:ascii="Times New Roman" w:hAnsi="Times New Roman" w:cs="Times New Roman"/>
          <w:b/>
          <w:bCs/>
          <w:sz w:val="28"/>
          <w:szCs w:val="28"/>
        </w:rPr>
        <w:t>Глава  муниципального  образования</w:t>
      </w:r>
    </w:p>
    <w:p w:rsidR="001A44E5" w:rsidRPr="003B3019" w:rsidRDefault="003B3019" w:rsidP="003B3019">
      <w:pPr>
        <w:spacing w:after="0" w:line="240" w:lineRule="auto"/>
        <w:rPr>
          <w:rFonts w:ascii="Times New Roman" w:hAnsi="Times New Roman" w:cs="Times New Roman"/>
          <w:sz w:val="28"/>
          <w:szCs w:val="28"/>
        </w:rPr>
      </w:pPr>
      <w:r w:rsidRPr="003B3019">
        <w:rPr>
          <w:rFonts w:ascii="Times New Roman" w:hAnsi="Times New Roman" w:cs="Times New Roman"/>
          <w:b/>
          <w:bCs/>
          <w:sz w:val="28"/>
          <w:szCs w:val="28"/>
        </w:rPr>
        <w:t xml:space="preserve">сельское поселение </w:t>
      </w:r>
      <w:r w:rsidR="00947EF8">
        <w:rPr>
          <w:rFonts w:ascii="Times New Roman" w:hAnsi="Times New Roman" w:cs="Times New Roman"/>
          <w:b/>
          <w:bCs/>
          <w:sz w:val="28"/>
          <w:szCs w:val="28"/>
        </w:rPr>
        <w:t>«Шаралдайское»</w:t>
      </w:r>
      <w:r>
        <w:rPr>
          <w:rFonts w:ascii="Times New Roman" w:hAnsi="Times New Roman" w:cs="Times New Roman"/>
          <w:b/>
          <w:bCs/>
          <w:sz w:val="28"/>
          <w:szCs w:val="28"/>
        </w:rPr>
        <w:t xml:space="preserve">           </w:t>
      </w:r>
      <w:r w:rsidRPr="003B3019">
        <w:rPr>
          <w:rFonts w:ascii="Times New Roman" w:hAnsi="Times New Roman" w:cs="Times New Roman"/>
          <w:b/>
          <w:bCs/>
          <w:sz w:val="28"/>
          <w:szCs w:val="28"/>
        </w:rPr>
        <w:t xml:space="preserve">   </w:t>
      </w:r>
      <w:r w:rsidRPr="003B3019">
        <w:rPr>
          <w:rFonts w:ascii="Times New Roman" w:hAnsi="Times New Roman" w:cs="Times New Roman"/>
          <w:b/>
          <w:bCs/>
          <w:sz w:val="28"/>
          <w:szCs w:val="28"/>
        </w:rPr>
        <w:tab/>
        <w:t xml:space="preserve">         </w:t>
      </w:r>
      <w:r w:rsidR="00117628">
        <w:rPr>
          <w:rFonts w:ascii="Times New Roman" w:hAnsi="Times New Roman" w:cs="Times New Roman"/>
          <w:b/>
          <w:bCs/>
          <w:sz w:val="28"/>
          <w:szCs w:val="28"/>
        </w:rPr>
        <w:t>А</w:t>
      </w:r>
      <w:r w:rsidRPr="003B3019">
        <w:rPr>
          <w:rFonts w:ascii="Times New Roman" w:hAnsi="Times New Roman" w:cs="Times New Roman"/>
          <w:b/>
          <w:bCs/>
          <w:sz w:val="28"/>
          <w:szCs w:val="28"/>
        </w:rPr>
        <w:t>.</w:t>
      </w:r>
      <w:r w:rsidR="00117628">
        <w:rPr>
          <w:rFonts w:ascii="Times New Roman" w:hAnsi="Times New Roman" w:cs="Times New Roman"/>
          <w:b/>
          <w:bCs/>
          <w:sz w:val="28"/>
          <w:szCs w:val="28"/>
        </w:rPr>
        <w:t>Г</w:t>
      </w:r>
      <w:r w:rsidRPr="003B3019">
        <w:rPr>
          <w:rFonts w:ascii="Times New Roman" w:hAnsi="Times New Roman" w:cs="Times New Roman"/>
          <w:b/>
          <w:bCs/>
          <w:sz w:val="28"/>
          <w:szCs w:val="28"/>
        </w:rPr>
        <w:t xml:space="preserve">. </w:t>
      </w:r>
      <w:r w:rsidR="00117628">
        <w:rPr>
          <w:rFonts w:ascii="Times New Roman" w:hAnsi="Times New Roman" w:cs="Times New Roman"/>
          <w:b/>
          <w:bCs/>
          <w:sz w:val="28"/>
          <w:szCs w:val="28"/>
        </w:rPr>
        <w:t>Голендухин</w:t>
      </w:r>
    </w:p>
    <w:sectPr w:rsidR="001A44E5" w:rsidRPr="003B3019" w:rsidSect="00F5613D">
      <w:pgSz w:w="11906" w:h="16838"/>
      <w:pgMar w:top="567"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E167DA"/>
    <w:multiLevelType w:val="hybridMultilevel"/>
    <w:tmpl w:val="68062DE0"/>
    <w:lvl w:ilvl="0" w:tplc="FE72EE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4">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4">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6"/>
  </w:num>
  <w:num w:numId="3">
    <w:abstractNumId w:val="11"/>
  </w:num>
  <w:num w:numId="4">
    <w:abstractNumId w:val="49"/>
  </w:num>
  <w:num w:numId="5">
    <w:abstractNumId w:val="51"/>
  </w:num>
  <w:num w:numId="6">
    <w:abstractNumId w:val="0"/>
  </w:num>
  <w:num w:numId="7">
    <w:abstractNumId w:val="35"/>
  </w:num>
  <w:num w:numId="8">
    <w:abstractNumId w:val="41"/>
  </w:num>
  <w:num w:numId="9">
    <w:abstractNumId w:val="30"/>
  </w:num>
  <w:num w:numId="10">
    <w:abstractNumId w:val="27"/>
  </w:num>
  <w:num w:numId="11">
    <w:abstractNumId w:val="20"/>
  </w:num>
  <w:num w:numId="12">
    <w:abstractNumId w:val="17"/>
  </w:num>
  <w:num w:numId="13">
    <w:abstractNumId w:val="24"/>
  </w:num>
  <w:num w:numId="14">
    <w:abstractNumId w:val="8"/>
  </w:num>
  <w:num w:numId="15">
    <w:abstractNumId w:val="37"/>
  </w:num>
  <w:num w:numId="16">
    <w:abstractNumId w:val="23"/>
  </w:num>
  <w:num w:numId="17">
    <w:abstractNumId w:val="25"/>
  </w:num>
  <w:num w:numId="18">
    <w:abstractNumId w:val="6"/>
  </w:num>
  <w:num w:numId="19">
    <w:abstractNumId w:val="38"/>
  </w:num>
  <w:num w:numId="20">
    <w:abstractNumId w:val="50"/>
  </w:num>
  <w:num w:numId="21">
    <w:abstractNumId w:val="2"/>
  </w:num>
  <w:num w:numId="22">
    <w:abstractNumId w:val="44"/>
  </w:num>
  <w:num w:numId="23">
    <w:abstractNumId w:val="3"/>
  </w:num>
  <w:num w:numId="24">
    <w:abstractNumId w:val="22"/>
  </w:num>
  <w:num w:numId="25">
    <w:abstractNumId w:val="9"/>
  </w:num>
  <w:num w:numId="26">
    <w:abstractNumId w:val="42"/>
  </w:num>
  <w:num w:numId="27">
    <w:abstractNumId w:val="7"/>
  </w:num>
  <w:num w:numId="28">
    <w:abstractNumId w:val="13"/>
  </w:num>
  <w:num w:numId="29">
    <w:abstractNumId w:val="29"/>
  </w:num>
  <w:num w:numId="30">
    <w:abstractNumId w:val="15"/>
  </w:num>
  <w:num w:numId="31">
    <w:abstractNumId w:val="45"/>
  </w:num>
  <w:num w:numId="32">
    <w:abstractNumId w:val="48"/>
  </w:num>
  <w:num w:numId="33">
    <w:abstractNumId w:val="43"/>
  </w:num>
  <w:num w:numId="34">
    <w:abstractNumId w:val="18"/>
  </w:num>
  <w:num w:numId="35">
    <w:abstractNumId w:val="19"/>
  </w:num>
  <w:num w:numId="36">
    <w:abstractNumId w:val="39"/>
  </w:num>
  <w:num w:numId="37">
    <w:abstractNumId w:val="52"/>
  </w:num>
  <w:num w:numId="38">
    <w:abstractNumId w:val="36"/>
  </w:num>
  <w:num w:numId="39">
    <w:abstractNumId w:val="54"/>
  </w:num>
  <w:num w:numId="40">
    <w:abstractNumId w:val="33"/>
  </w:num>
  <w:num w:numId="41">
    <w:abstractNumId w:val="4"/>
  </w:num>
  <w:num w:numId="42">
    <w:abstractNumId w:val="5"/>
  </w:num>
  <w:num w:numId="43">
    <w:abstractNumId w:val="32"/>
  </w:num>
  <w:num w:numId="44">
    <w:abstractNumId w:val="28"/>
  </w:num>
  <w:num w:numId="45">
    <w:abstractNumId w:val="47"/>
  </w:num>
  <w:num w:numId="46">
    <w:abstractNumId w:val="31"/>
  </w:num>
  <w:num w:numId="47">
    <w:abstractNumId w:val="40"/>
  </w:num>
  <w:num w:numId="48">
    <w:abstractNumId w:val="14"/>
  </w:num>
  <w:num w:numId="49">
    <w:abstractNumId w:val="21"/>
  </w:num>
  <w:num w:numId="50">
    <w:abstractNumId w:val="1"/>
  </w:num>
  <w:num w:numId="51">
    <w:abstractNumId w:val="34"/>
  </w:num>
  <w:num w:numId="52">
    <w:abstractNumId w:val="53"/>
  </w:num>
  <w:num w:numId="53">
    <w:abstractNumId w:val="12"/>
  </w:num>
  <w:num w:numId="54">
    <w:abstractNumId w:val="10"/>
  </w:num>
  <w:num w:numId="55">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compat/>
  <w:rsids>
    <w:rsidRoot w:val="001B27CF"/>
    <w:rsid w:val="00000687"/>
    <w:rsid w:val="000010B7"/>
    <w:rsid w:val="00002E24"/>
    <w:rsid w:val="00012156"/>
    <w:rsid w:val="00012DA8"/>
    <w:rsid w:val="000139CD"/>
    <w:rsid w:val="0004210F"/>
    <w:rsid w:val="000431D4"/>
    <w:rsid w:val="000535D5"/>
    <w:rsid w:val="00071CB7"/>
    <w:rsid w:val="00083FDD"/>
    <w:rsid w:val="00096BE4"/>
    <w:rsid w:val="000A1F99"/>
    <w:rsid w:val="000A2B75"/>
    <w:rsid w:val="000A3645"/>
    <w:rsid w:val="000C2F92"/>
    <w:rsid w:val="000C5060"/>
    <w:rsid w:val="000C57B6"/>
    <w:rsid w:val="000C5B55"/>
    <w:rsid w:val="000D7499"/>
    <w:rsid w:val="000E2D71"/>
    <w:rsid w:val="000E3483"/>
    <w:rsid w:val="000E3731"/>
    <w:rsid w:val="000E53F2"/>
    <w:rsid w:val="000F713F"/>
    <w:rsid w:val="00105FEE"/>
    <w:rsid w:val="00106361"/>
    <w:rsid w:val="001137AB"/>
    <w:rsid w:val="00113DC0"/>
    <w:rsid w:val="00116C98"/>
    <w:rsid w:val="00117628"/>
    <w:rsid w:val="00122ACB"/>
    <w:rsid w:val="00123EF8"/>
    <w:rsid w:val="0012635D"/>
    <w:rsid w:val="0013736F"/>
    <w:rsid w:val="001429E9"/>
    <w:rsid w:val="0014317C"/>
    <w:rsid w:val="0016521C"/>
    <w:rsid w:val="001663DA"/>
    <w:rsid w:val="00181259"/>
    <w:rsid w:val="001832AF"/>
    <w:rsid w:val="00186CEA"/>
    <w:rsid w:val="001A322B"/>
    <w:rsid w:val="001A44E5"/>
    <w:rsid w:val="001B27CF"/>
    <w:rsid w:val="001B7149"/>
    <w:rsid w:val="001C0D28"/>
    <w:rsid w:val="001C15C5"/>
    <w:rsid w:val="001D06F9"/>
    <w:rsid w:val="001D6CF3"/>
    <w:rsid w:val="001E11DB"/>
    <w:rsid w:val="001E5224"/>
    <w:rsid w:val="001F1F70"/>
    <w:rsid w:val="00204404"/>
    <w:rsid w:val="0020440A"/>
    <w:rsid w:val="0021581C"/>
    <w:rsid w:val="00215DDA"/>
    <w:rsid w:val="00217468"/>
    <w:rsid w:val="002301A4"/>
    <w:rsid w:val="00246E0D"/>
    <w:rsid w:val="00251F2C"/>
    <w:rsid w:val="00263D78"/>
    <w:rsid w:val="00270C3A"/>
    <w:rsid w:val="00285475"/>
    <w:rsid w:val="00286A88"/>
    <w:rsid w:val="00287F4F"/>
    <w:rsid w:val="002935A6"/>
    <w:rsid w:val="00293CAA"/>
    <w:rsid w:val="00293F60"/>
    <w:rsid w:val="002A369F"/>
    <w:rsid w:val="002A6C48"/>
    <w:rsid w:val="002B0063"/>
    <w:rsid w:val="002B1904"/>
    <w:rsid w:val="002C1824"/>
    <w:rsid w:val="002E34A4"/>
    <w:rsid w:val="002E4CD6"/>
    <w:rsid w:val="002E5036"/>
    <w:rsid w:val="002F0819"/>
    <w:rsid w:val="0030286A"/>
    <w:rsid w:val="00306AE7"/>
    <w:rsid w:val="00306B67"/>
    <w:rsid w:val="003104E2"/>
    <w:rsid w:val="0032097C"/>
    <w:rsid w:val="00323D2C"/>
    <w:rsid w:val="00325F6A"/>
    <w:rsid w:val="003268E7"/>
    <w:rsid w:val="003276BB"/>
    <w:rsid w:val="003323CD"/>
    <w:rsid w:val="00332DA1"/>
    <w:rsid w:val="003401D8"/>
    <w:rsid w:val="00344361"/>
    <w:rsid w:val="003500F9"/>
    <w:rsid w:val="00362A62"/>
    <w:rsid w:val="00363600"/>
    <w:rsid w:val="003636A3"/>
    <w:rsid w:val="00370491"/>
    <w:rsid w:val="00385414"/>
    <w:rsid w:val="0038598B"/>
    <w:rsid w:val="00395D04"/>
    <w:rsid w:val="00397242"/>
    <w:rsid w:val="003A7375"/>
    <w:rsid w:val="003A73ED"/>
    <w:rsid w:val="003B26FD"/>
    <w:rsid w:val="003B3019"/>
    <w:rsid w:val="003B6102"/>
    <w:rsid w:val="003C0543"/>
    <w:rsid w:val="003C25AE"/>
    <w:rsid w:val="003C3981"/>
    <w:rsid w:val="003D0B08"/>
    <w:rsid w:val="003D0CB4"/>
    <w:rsid w:val="003D7B9C"/>
    <w:rsid w:val="003E07B2"/>
    <w:rsid w:val="003E35C9"/>
    <w:rsid w:val="003E4FD5"/>
    <w:rsid w:val="0040695D"/>
    <w:rsid w:val="00406C85"/>
    <w:rsid w:val="004210AA"/>
    <w:rsid w:val="00422AE3"/>
    <w:rsid w:val="0042556C"/>
    <w:rsid w:val="00443592"/>
    <w:rsid w:val="00444298"/>
    <w:rsid w:val="00455C82"/>
    <w:rsid w:val="00456326"/>
    <w:rsid w:val="00460AC2"/>
    <w:rsid w:val="00464840"/>
    <w:rsid w:val="004651E3"/>
    <w:rsid w:val="004760A5"/>
    <w:rsid w:val="00476540"/>
    <w:rsid w:val="00482CA3"/>
    <w:rsid w:val="00490916"/>
    <w:rsid w:val="00493D07"/>
    <w:rsid w:val="00496C6A"/>
    <w:rsid w:val="00497C33"/>
    <w:rsid w:val="004A1D7B"/>
    <w:rsid w:val="004A1E6B"/>
    <w:rsid w:val="004A37FB"/>
    <w:rsid w:val="004A39A7"/>
    <w:rsid w:val="004A6E6C"/>
    <w:rsid w:val="004B35B2"/>
    <w:rsid w:val="004C2E11"/>
    <w:rsid w:val="004C738D"/>
    <w:rsid w:val="004D2ABF"/>
    <w:rsid w:val="004D3942"/>
    <w:rsid w:val="004D7531"/>
    <w:rsid w:val="004E13F1"/>
    <w:rsid w:val="004E2BDE"/>
    <w:rsid w:val="004F4BAB"/>
    <w:rsid w:val="00506351"/>
    <w:rsid w:val="00527867"/>
    <w:rsid w:val="00537A73"/>
    <w:rsid w:val="0054006A"/>
    <w:rsid w:val="005544DF"/>
    <w:rsid w:val="0055556C"/>
    <w:rsid w:val="0056230B"/>
    <w:rsid w:val="005633D8"/>
    <w:rsid w:val="00580F5A"/>
    <w:rsid w:val="0058395A"/>
    <w:rsid w:val="005868BA"/>
    <w:rsid w:val="00587747"/>
    <w:rsid w:val="005A1243"/>
    <w:rsid w:val="005A48C3"/>
    <w:rsid w:val="005B4D7E"/>
    <w:rsid w:val="005C0A80"/>
    <w:rsid w:val="005D1F04"/>
    <w:rsid w:val="005E12A5"/>
    <w:rsid w:val="005E274A"/>
    <w:rsid w:val="005E4BD6"/>
    <w:rsid w:val="005F01D8"/>
    <w:rsid w:val="005F22CC"/>
    <w:rsid w:val="005F56E3"/>
    <w:rsid w:val="005F64BE"/>
    <w:rsid w:val="0060313F"/>
    <w:rsid w:val="006050C9"/>
    <w:rsid w:val="00606415"/>
    <w:rsid w:val="00615D06"/>
    <w:rsid w:val="00615E4A"/>
    <w:rsid w:val="006303D3"/>
    <w:rsid w:val="006324F6"/>
    <w:rsid w:val="00632E01"/>
    <w:rsid w:val="0063572C"/>
    <w:rsid w:val="00636BCF"/>
    <w:rsid w:val="00647EFE"/>
    <w:rsid w:val="00661835"/>
    <w:rsid w:val="00664D00"/>
    <w:rsid w:val="00665886"/>
    <w:rsid w:val="00682840"/>
    <w:rsid w:val="00687993"/>
    <w:rsid w:val="00690361"/>
    <w:rsid w:val="00694502"/>
    <w:rsid w:val="006A625C"/>
    <w:rsid w:val="006B3847"/>
    <w:rsid w:val="006C1AFC"/>
    <w:rsid w:val="006C6668"/>
    <w:rsid w:val="006D40F5"/>
    <w:rsid w:val="006E1FDC"/>
    <w:rsid w:val="006E57A6"/>
    <w:rsid w:val="006E62CA"/>
    <w:rsid w:val="006F6138"/>
    <w:rsid w:val="006F6B65"/>
    <w:rsid w:val="007053BD"/>
    <w:rsid w:val="00712712"/>
    <w:rsid w:val="00713689"/>
    <w:rsid w:val="00722242"/>
    <w:rsid w:val="00724181"/>
    <w:rsid w:val="00726430"/>
    <w:rsid w:val="00727AFA"/>
    <w:rsid w:val="0073646B"/>
    <w:rsid w:val="00755CF4"/>
    <w:rsid w:val="00755DF4"/>
    <w:rsid w:val="00763C79"/>
    <w:rsid w:val="00766851"/>
    <w:rsid w:val="007672D5"/>
    <w:rsid w:val="00770EAE"/>
    <w:rsid w:val="00771FCF"/>
    <w:rsid w:val="00774449"/>
    <w:rsid w:val="00775A89"/>
    <w:rsid w:val="007760FB"/>
    <w:rsid w:val="00786B13"/>
    <w:rsid w:val="007A31CD"/>
    <w:rsid w:val="007B1639"/>
    <w:rsid w:val="007B76E9"/>
    <w:rsid w:val="007C066D"/>
    <w:rsid w:val="007D20FC"/>
    <w:rsid w:val="007E1589"/>
    <w:rsid w:val="007E3539"/>
    <w:rsid w:val="007E693F"/>
    <w:rsid w:val="007F4ABF"/>
    <w:rsid w:val="007F658B"/>
    <w:rsid w:val="00805063"/>
    <w:rsid w:val="008054E5"/>
    <w:rsid w:val="0080698C"/>
    <w:rsid w:val="00810285"/>
    <w:rsid w:val="00811EE5"/>
    <w:rsid w:val="00821432"/>
    <w:rsid w:val="00825A6F"/>
    <w:rsid w:val="00825D45"/>
    <w:rsid w:val="00827356"/>
    <w:rsid w:val="00830A12"/>
    <w:rsid w:val="008324D9"/>
    <w:rsid w:val="008326C8"/>
    <w:rsid w:val="008327CA"/>
    <w:rsid w:val="00833F2C"/>
    <w:rsid w:val="00841E18"/>
    <w:rsid w:val="00841F6C"/>
    <w:rsid w:val="0084734A"/>
    <w:rsid w:val="00850307"/>
    <w:rsid w:val="00861E62"/>
    <w:rsid w:val="0087141A"/>
    <w:rsid w:val="00872820"/>
    <w:rsid w:val="008751D4"/>
    <w:rsid w:val="008836F4"/>
    <w:rsid w:val="00887A77"/>
    <w:rsid w:val="0089786A"/>
    <w:rsid w:val="008A0EFC"/>
    <w:rsid w:val="008A59BC"/>
    <w:rsid w:val="008A6D00"/>
    <w:rsid w:val="008B1469"/>
    <w:rsid w:val="008B382C"/>
    <w:rsid w:val="008C225E"/>
    <w:rsid w:val="008C318A"/>
    <w:rsid w:val="008C642A"/>
    <w:rsid w:val="008D6A95"/>
    <w:rsid w:val="008D6FBE"/>
    <w:rsid w:val="008D7669"/>
    <w:rsid w:val="008E3662"/>
    <w:rsid w:val="008F021E"/>
    <w:rsid w:val="008F22EF"/>
    <w:rsid w:val="008F2C98"/>
    <w:rsid w:val="008F32D0"/>
    <w:rsid w:val="008F465E"/>
    <w:rsid w:val="00904218"/>
    <w:rsid w:val="009112AC"/>
    <w:rsid w:val="00912C92"/>
    <w:rsid w:val="00913796"/>
    <w:rsid w:val="00923CA5"/>
    <w:rsid w:val="00927EC7"/>
    <w:rsid w:val="0094170A"/>
    <w:rsid w:val="009456AB"/>
    <w:rsid w:val="009468A8"/>
    <w:rsid w:val="00947EF8"/>
    <w:rsid w:val="0095110F"/>
    <w:rsid w:val="009565AC"/>
    <w:rsid w:val="009605F9"/>
    <w:rsid w:val="0096719D"/>
    <w:rsid w:val="009710EE"/>
    <w:rsid w:val="0097486F"/>
    <w:rsid w:val="00974D1B"/>
    <w:rsid w:val="0097649B"/>
    <w:rsid w:val="0099173A"/>
    <w:rsid w:val="009921B1"/>
    <w:rsid w:val="00997347"/>
    <w:rsid w:val="009A5321"/>
    <w:rsid w:val="009C12F0"/>
    <w:rsid w:val="009D36D0"/>
    <w:rsid w:val="009F0353"/>
    <w:rsid w:val="009F245A"/>
    <w:rsid w:val="00A013A3"/>
    <w:rsid w:val="00A01950"/>
    <w:rsid w:val="00A16BBB"/>
    <w:rsid w:val="00A252CA"/>
    <w:rsid w:val="00A35B63"/>
    <w:rsid w:val="00A360F0"/>
    <w:rsid w:val="00A4748A"/>
    <w:rsid w:val="00A53548"/>
    <w:rsid w:val="00A54217"/>
    <w:rsid w:val="00A54736"/>
    <w:rsid w:val="00A55033"/>
    <w:rsid w:val="00A6470F"/>
    <w:rsid w:val="00A726D9"/>
    <w:rsid w:val="00A73DFA"/>
    <w:rsid w:val="00A80120"/>
    <w:rsid w:val="00A85A8C"/>
    <w:rsid w:val="00A9271A"/>
    <w:rsid w:val="00AA4ACB"/>
    <w:rsid w:val="00AA4F96"/>
    <w:rsid w:val="00AB494F"/>
    <w:rsid w:val="00AB58CE"/>
    <w:rsid w:val="00AB6D7B"/>
    <w:rsid w:val="00AC0881"/>
    <w:rsid w:val="00AD10C3"/>
    <w:rsid w:val="00AD3D1E"/>
    <w:rsid w:val="00AD7730"/>
    <w:rsid w:val="00AE0748"/>
    <w:rsid w:val="00AE1A30"/>
    <w:rsid w:val="00AE3CF3"/>
    <w:rsid w:val="00AE4024"/>
    <w:rsid w:val="00AF4984"/>
    <w:rsid w:val="00AF6138"/>
    <w:rsid w:val="00B01A37"/>
    <w:rsid w:val="00B17F4F"/>
    <w:rsid w:val="00B22587"/>
    <w:rsid w:val="00B33B23"/>
    <w:rsid w:val="00B34319"/>
    <w:rsid w:val="00B3684A"/>
    <w:rsid w:val="00B42A36"/>
    <w:rsid w:val="00B45FF5"/>
    <w:rsid w:val="00B72CC9"/>
    <w:rsid w:val="00B72E7C"/>
    <w:rsid w:val="00B86A13"/>
    <w:rsid w:val="00B870D9"/>
    <w:rsid w:val="00B90927"/>
    <w:rsid w:val="00B9414B"/>
    <w:rsid w:val="00BA26BB"/>
    <w:rsid w:val="00BA2BD4"/>
    <w:rsid w:val="00BB079F"/>
    <w:rsid w:val="00BC0ED4"/>
    <w:rsid w:val="00BC7947"/>
    <w:rsid w:val="00BD7BBA"/>
    <w:rsid w:val="00BE0663"/>
    <w:rsid w:val="00BE5BFB"/>
    <w:rsid w:val="00BF336C"/>
    <w:rsid w:val="00C111B4"/>
    <w:rsid w:val="00C165C0"/>
    <w:rsid w:val="00C26710"/>
    <w:rsid w:val="00C26E5F"/>
    <w:rsid w:val="00C35AA8"/>
    <w:rsid w:val="00C46A3F"/>
    <w:rsid w:val="00C5339F"/>
    <w:rsid w:val="00C565C2"/>
    <w:rsid w:val="00C82A89"/>
    <w:rsid w:val="00C8329E"/>
    <w:rsid w:val="00C929EA"/>
    <w:rsid w:val="00C955A5"/>
    <w:rsid w:val="00CA629B"/>
    <w:rsid w:val="00CA6BC6"/>
    <w:rsid w:val="00CB05BB"/>
    <w:rsid w:val="00CB075A"/>
    <w:rsid w:val="00CC45BF"/>
    <w:rsid w:val="00CC67BA"/>
    <w:rsid w:val="00CC7BE2"/>
    <w:rsid w:val="00CD1695"/>
    <w:rsid w:val="00CD4918"/>
    <w:rsid w:val="00CE0758"/>
    <w:rsid w:val="00CF3096"/>
    <w:rsid w:val="00CF375E"/>
    <w:rsid w:val="00D01BAD"/>
    <w:rsid w:val="00D11217"/>
    <w:rsid w:val="00D27104"/>
    <w:rsid w:val="00D276DF"/>
    <w:rsid w:val="00D32657"/>
    <w:rsid w:val="00D44239"/>
    <w:rsid w:val="00D5173B"/>
    <w:rsid w:val="00D529E7"/>
    <w:rsid w:val="00D5714F"/>
    <w:rsid w:val="00D573E5"/>
    <w:rsid w:val="00D61276"/>
    <w:rsid w:val="00D614E1"/>
    <w:rsid w:val="00D61CB7"/>
    <w:rsid w:val="00D64815"/>
    <w:rsid w:val="00D65367"/>
    <w:rsid w:val="00D65E09"/>
    <w:rsid w:val="00D77DC6"/>
    <w:rsid w:val="00D822B8"/>
    <w:rsid w:val="00D8400F"/>
    <w:rsid w:val="00D842F2"/>
    <w:rsid w:val="00DA3018"/>
    <w:rsid w:val="00DA7525"/>
    <w:rsid w:val="00DB5911"/>
    <w:rsid w:val="00DC09F3"/>
    <w:rsid w:val="00DC56E8"/>
    <w:rsid w:val="00DD2433"/>
    <w:rsid w:val="00DD39A3"/>
    <w:rsid w:val="00DD39AD"/>
    <w:rsid w:val="00DE0A7F"/>
    <w:rsid w:val="00DE1150"/>
    <w:rsid w:val="00DE6F40"/>
    <w:rsid w:val="00DE7A43"/>
    <w:rsid w:val="00DF3CCE"/>
    <w:rsid w:val="00DF4CDA"/>
    <w:rsid w:val="00DF5C8A"/>
    <w:rsid w:val="00E108D7"/>
    <w:rsid w:val="00E14C5E"/>
    <w:rsid w:val="00E1554B"/>
    <w:rsid w:val="00E32117"/>
    <w:rsid w:val="00E3797F"/>
    <w:rsid w:val="00E43618"/>
    <w:rsid w:val="00E43FB8"/>
    <w:rsid w:val="00E4660D"/>
    <w:rsid w:val="00E52DA5"/>
    <w:rsid w:val="00E54777"/>
    <w:rsid w:val="00E60A3D"/>
    <w:rsid w:val="00E60B03"/>
    <w:rsid w:val="00E6575E"/>
    <w:rsid w:val="00E708CF"/>
    <w:rsid w:val="00E7319A"/>
    <w:rsid w:val="00E76667"/>
    <w:rsid w:val="00E84091"/>
    <w:rsid w:val="00E84110"/>
    <w:rsid w:val="00EA2807"/>
    <w:rsid w:val="00EA32C8"/>
    <w:rsid w:val="00EB6F1E"/>
    <w:rsid w:val="00EC613C"/>
    <w:rsid w:val="00ED0224"/>
    <w:rsid w:val="00ED4511"/>
    <w:rsid w:val="00ED7FBD"/>
    <w:rsid w:val="00EE081D"/>
    <w:rsid w:val="00EE1F14"/>
    <w:rsid w:val="00EE50AF"/>
    <w:rsid w:val="00EE687A"/>
    <w:rsid w:val="00EF17E0"/>
    <w:rsid w:val="00EF72B2"/>
    <w:rsid w:val="00F03BB5"/>
    <w:rsid w:val="00F16572"/>
    <w:rsid w:val="00F20C2E"/>
    <w:rsid w:val="00F376CB"/>
    <w:rsid w:val="00F37AEA"/>
    <w:rsid w:val="00F40958"/>
    <w:rsid w:val="00F421D7"/>
    <w:rsid w:val="00F43267"/>
    <w:rsid w:val="00F449F4"/>
    <w:rsid w:val="00F52F22"/>
    <w:rsid w:val="00F54693"/>
    <w:rsid w:val="00F5613D"/>
    <w:rsid w:val="00F6766B"/>
    <w:rsid w:val="00F710CA"/>
    <w:rsid w:val="00F76303"/>
    <w:rsid w:val="00F86C15"/>
    <w:rsid w:val="00F90348"/>
    <w:rsid w:val="00F9173F"/>
    <w:rsid w:val="00FA0D55"/>
    <w:rsid w:val="00FA2B18"/>
    <w:rsid w:val="00FC0581"/>
    <w:rsid w:val="00FD0FB7"/>
    <w:rsid w:val="00FF02CC"/>
    <w:rsid w:val="00FF4A7C"/>
    <w:rsid w:val="00FF5EE4"/>
    <w:rsid w:val="00FF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3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39601230">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991096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45511838">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39491638">
      <w:bodyDiv w:val="1"/>
      <w:marLeft w:val="0"/>
      <w:marRight w:val="0"/>
      <w:marTop w:val="0"/>
      <w:marBottom w:val="0"/>
      <w:divBdr>
        <w:top w:val="none" w:sz="0" w:space="0" w:color="auto"/>
        <w:left w:val="none" w:sz="0" w:space="0" w:color="auto"/>
        <w:bottom w:val="none" w:sz="0" w:space="0" w:color="auto"/>
        <w:right w:val="none" w:sz="0" w:space="0" w:color="auto"/>
      </w:divBdr>
    </w:div>
    <w:div w:id="469636783">
      <w:bodyDiv w:val="1"/>
      <w:marLeft w:val="0"/>
      <w:marRight w:val="0"/>
      <w:marTop w:val="0"/>
      <w:marBottom w:val="0"/>
      <w:divBdr>
        <w:top w:val="none" w:sz="0" w:space="0" w:color="auto"/>
        <w:left w:val="none" w:sz="0" w:space="0" w:color="auto"/>
        <w:bottom w:val="none" w:sz="0" w:space="0" w:color="auto"/>
        <w:right w:val="none" w:sz="0" w:space="0" w:color="auto"/>
      </w:divBdr>
    </w:div>
    <w:div w:id="572277488">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36952797">
      <w:bodyDiv w:val="1"/>
      <w:marLeft w:val="0"/>
      <w:marRight w:val="0"/>
      <w:marTop w:val="0"/>
      <w:marBottom w:val="0"/>
      <w:divBdr>
        <w:top w:val="none" w:sz="0" w:space="0" w:color="auto"/>
        <w:left w:val="none" w:sz="0" w:space="0" w:color="auto"/>
        <w:bottom w:val="none" w:sz="0" w:space="0" w:color="auto"/>
        <w:right w:val="none" w:sz="0" w:space="0" w:color="auto"/>
      </w:divBdr>
    </w:div>
    <w:div w:id="692877478">
      <w:bodyDiv w:val="1"/>
      <w:marLeft w:val="0"/>
      <w:marRight w:val="0"/>
      <w:marTop w:val="0"/>
      <w:marBottom w:val="0"/>
      <w:divBdr>
        <w:top w:val="none" w:sz="0" w:space="0" w:color="auto"/>
        <w:left w:val="none" w:sz="0" w:space="0" w:color="auto"/>
        <w:bottom w:val="none" w:sz="0" w:space="0" w:color="auto"/>
        <w:right w:val="none" w:sz="0" w:space="0" w:color="auto"/>
      </w:divBdr>
    </w:div>
    <w:div w:id="723484358">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796919119">
      <w:bodyDiv w:val="1"/>
      <w:marLeft w:val="0"/>
      <w:marRight w:val="0"/>
      <w:marTop w:val="0"/>
      <w:marBottom w:val="0"/>
      <w:divBdr>
        <w:top w:val="none" w:sz="0" w:space="0" w:color="auto"/>
        <w:left w:val="none" w:sz="0" w:space="0" w:color="auto"/>
        <w:bottom w:val="none" w:sz="0" w:space="0" w:color="auto"/>
        <w:right w:val="none" w:sz="0" w:space="0" w:color="auto"/>
      </w:divBdr>
    </w:div>
    <w:div w:id="842665439">
      <w:bodyDiv w:val="1"/>
      <w:marLeft w:val="0"/>
      <w:marRight w:val="0"/>
      <w:marTop w:val="0"/>
      <w:marBottom w:val="0"/>
      <w:divBdr>
        <w:top w:val="none" w:sz="0" w:space="0" w:color="auto"/>
        <w:left w:val="none" w:sz="0" w:space="0" w:color="auto"/>
        <w:bottom w:val="none" w:sz="0" w:space="0" w:color="auto"/>
        <w:right w:val="none" w:sz="0" w:space="0" w:color="auto"/>
      </w:divBdr>
    </w:div>
    <w:div w:id="864945971">
      <w:bodyDiv w:val="1"/>
      <w:marLeft w:val="0"/>
      <w:marRight w:val="0"/>
      <w:marTop w:val="0"/>
      <w:marBottom w:val="0"/>
      <w:divBdr>
        <w:top w:val="none" w:sz="0" w:space="0" w:color="auto"/>
        <w:left w:val="none" w:sz="0" w:space="0" w:color="auto"/>
        <w:bottom w:val="none" w:sz="0" w:space="0" w:color="auto"/>
        <w:right w:val="none" w:sz="0" w:space="0" w:color="auto"/>
      </w:divBdr>
    </w:div>
    <w:div w:id="922647323">
      <w:bodyDiv w:val="1"/>
      <w:marLeft w:val="0"/>
      <w:marRight w:val="0"/>
      <w:marTop w:val="0"/>
      <w:marBottom w:val="0"/>
      <w:divBdr>
        <w:top w:val="none" w:sz="0" w:space="0" w:color="auto"/>
        <w:left w:val="none" w:sz="0" w:space="0" w:color="auto"/>
        <w:bottom w:val="none" w:sz="0" w:space="0" w:color="auto"/>
        <w:right w:val="none" w:sz="0" w:space="0" w:color="auto"/>
      </w:divBdr>
    </w:div>
    <w:div w:id="946084441">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40936092">
      <w:bodyDiv w:val="1"/>
      <w:marLeft w:val="0"/>
      <w:marRight w:val="0"/>
      <w:marTop w:val="0"/>
      <w:marBottom w:val="0"/>
      <w:divBdr>
        <w:top w:val="none" w:sz="0" w:space="0" w:color="auto"/>
        <w:left w:val="none" w:sz="0" w:space="0" w:color="auto"/>
        <w:bottom w:val="none" w:sz="0" w:space="0" w:color="auto"/>
        <w:right w:val="none" w:sz="0" w:space="0" w:color="auto"/>
      </w:divBdr>
    </w:div>
    <w:div w:id="1046179256">
      <w:bodyDiv w:val="1"/>
      <w:marLeft w:val="0"/>
      <w:marRight w:val="0"/>
      <w:marTop w:val="0"/>
      <w:marBottom w:val="0"/>
      <w:divBdr>
        <w:top w:val="none" w:sz="0" w:space="0" w:color="auto"/>
        <w:left w:val="none" w:sz="0" w:space="0" w:color="auto"/>
        <w:bottom w:val="none" w:sz="0" w:space="0" w:color="auto"/>
        <w:right w:val="none" w:sz="0" w:space="0" w:color="auto"/>
      </w:divBdr>
    </w:div>
    <w:div w:id="1068573497">
      <w:bodyDiv w:val="1"/>
      <w:marLeft w:val="0"/>
      <w:marRight w:val="0"/>
      <w:marTop w:val="0"/>
      <w:marBottom w:val="0"/>
      <w:divBdr>
        <w:top w:val="none" w:sz="0" w:space="0" w:color="auto"/>
        <w:left w:val="none" w:sz="0" w:space="0" w:color="auto"/>
        <w:bottom w:val="none" w:sz="0" w:space="0" w:color="auto"/>
        <w:right w:val="none" w:sz="0" w:space="0" w:color="auto"/>
      </w:divBdr>
    </w:div>
    <w:div w:id="1086653094">
      <w:bodyDiv w:val="1"/>
      <w:marLeft w:val="0"/>
      <w:marRight w:val="0"/>
      <w:marTop w:val="0"/>
      <w:marBottom w:val="0"/>
      <w:divBdr>
        <w:top w:val="none" w:sz="0" w:space="0" w:color="auto"/>
        <w:left w:val="none" w:sz="0" w:space="0" w:color="auto"/>
        <w:bottom w:val="none" w:sz="0" w:space="0" w:color="auto"/>
        <w:right w:val="none" w:sz="0" w:space="0" w:color="auto"/>
      </w:divBdr>
    </w:div>
    <w:div w:id="1089354301">
      <w:bodyDiv w:val="1"/>
      <w:marLeft w:val="0"/>
      <w:marRight w:val="0"/>
      <w:marTop w:val="0"/>
      <w:marBottom w:val="0"/>
      <w:divBdr>
        <w:top w:val="none" w:sz="0" w:space="0" w:color="auto"/>
        <w:left w:val="none" w:sz="0" w:space="0" w:color="auto"/>
        <w:bottom w:val="none" w:sz="0" w:space="0" w:color="auto"/>
        <w:right w:val="none" w:sz="0" w:space="0" w:color="auto"/>
      </w:divBdr>
    </w:div>
    <w:div w:id="1107000104">
      <w:bodyDiv w:val="1"/>
      <w:marLeft w:val="0"/>
      <w:marRight w:val="0"/>
      <w:marTop w:val="0"/>
      <w:marBottom w:val="0"/>
      <w:divBdr>
        <w:top w:val="none" w:sz="0" w:space="0" w:color="auto"/>
        <w:left w:val="none" w:sz="0" w:space="0" w:color="auto"/>
        <w:bottom w:val="none" w:sz="0" w:space="0" w:color="auto"/>
        <w:right w:val="none" w:sz="0" w:space="0" w:color="auto"/>
      </w:divBdr>
    </w:div>
    <w:div w:id="1155417902">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84052367">
      <w:bodyDiv w:val="1"/>
      <w:marLeft w:val="0"/>
      <w:marRight w:val="0"/>
      <w:marTop w:val="0"/>
      <w:marBottom w:val="0"/>
      <w:divBdr>
        <w:top w:val="none" w:sz="0" w:space="0" w:color="auto"/>
        <w:left w:val="none" w:sz="0" w:space="0" w:color="auto"/>
        <w:bottom w:val="none" w:sz="0" w:space="0" w:color="auto"/>
        <w:right w:val="none" w:sz="0" w:space="0" w:color="auto"/>
      </w:divBdr>
    </w:div>
    <w:div w:id="1218466555">
      <w:bodyDiv w:val="1"/>
      <w:marLeft w:val="0"/>
      <w:marRight w:val="0"/>
      <w:marTop w:val="0"/>
      <w:marBottom w:val="0"/>
      <w:divBdr>
        <w:top w:val="none" w:sz="0" w:space="0" w:color="auto"/>
        <w:left w:val="none" w:sz="0" w:space="0" w:color="auto"/>
        <w:bottom w:val="none" w:sz="0" w:space="0" w:color="auto"/>
        <w:right w:val="none" w:sz="0" w:space="0" w:color="auto"/>
      </w:divBdr>
    </w:div>
    <w:div w:id="1250887496">
      <w:bodyDiv w:val="1"/>
      <w:marLeft w:val="0"/>
      <w:marRight w:val="0"/>
      <w:marTop w:val="0"/>
      <w:marBottom w:val="0"/>
      <w:divBdr>
        <w:top w:val="none" w:sz="0" w:space="0" w:color="auto"/>
        <w:left w:val="none" w:sz="0" w:space="0" w:color="auto"/>
        <w:bottom w:val="none" w:sz="0" w:space="0" w:color="auto"/>
        <w:right w:val="none" w:sz="0" w:space="0" w:color="auto"/>
      </w:divBdr>
    </w:div>
    <w:div w:id="1266692782">
      <w:bodyDiv w:val="1"/>
      <w:marLeft w:val="0"/>
      <w:marRight w:val="0"/>
      <w:marTop w:val="0"/>
      <w:marBottom w:val="0"/>
      <w:divBdr>
        <w:top w:val="none" w:sz="0" w:space="0" w:color="auto"/>
        <w:left w:val="none" w:sz="0" w:space="0" w:color="auto"/>
        <w:bottom w:val="none" w:sz="0" w:space="0" w:color="auto"/>
        <w:right w:val="none" w:sz="0" w:space="0" w:color="auto"/>
      </w:divBdr>
    </w:div>
    <w:div w:id="1301879552">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431973550">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480731747">
      <w:bodyDiv w:val="1"/>
      <w:marLeft w:val="0"/>
      <w:marRight w:val="0"/>
      <w:marTop w:val="0"/>
      <w:marBottom w:val="0"/>
      <w:divBdr>
        <w:top w:val="none" w:sz="0" w:space="0" w:color="auto"/>
        <w:left w:val="none" w:sz="0" w:space="0" w:color="auto"/>
        <w:bottom w:val="none" w:sz="0" w:space="0" w:color="auto"/>
        <w:right w:val="none" w:sz="0" w:space="0" w:color="auto"/>
      </w:divBdr>
    </w:div>
    <w:div w:id="1480804174">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61401065">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43002939">
      <w:bodyDiv w:val="1"/>
      <w:marLeft w:val="0"/>
      <w:marRight w:val="0"/>
      <w:marTop w:val="0"/>
      <w:marBottom w:val="0"/>
      <w:divBdr>
        <w:top w:val="none" w:sz="0" w:space="0" w:color="auto"/>
        <w:left w:val="none" w:sz="0" w:space="0" w:color="auto"/>
        <w:bottom w:val="none" w:sz="0" w:space="0" w:color="auto"/>
        <w:right w:val="none" w:sz="0" w:space="0" w:color="auto"/>
      </w:divBdr>
    </w:div>
    <w:div w:id="1689525758">
      <w:bodyDiv w:val="1"/>
      <w:marLeft w:val="0"/>
      <w:marRight w:val="0"/>
      <w:marTop w:val="0"/>
      <w:marBottom w:val="0"/>
      <w:divBdr>
        <w:top w:val="none" w:sz="0" w:space="0" w:color="auto"/>
        <w:left w:val="none" w:sz="0" w:space="0" w:color="auto"/>
        <w:bottom w:val="none" w:sz="0" w:space="0" w:color="auto"/>
        <w:right w:val="none" w:sz="0" w:space="0" w:color="auto"/>
      </w:divBdr>
    </w:div>
    <w:div w:id="1725256943">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89352321">
      <w:bodyDiv w:val="1"/>
      <w:marLeft w:val="0"/>
      <w:marRight w:val="0"/>
      <w:marTop w:val="0"/>
      <w:marBottom w:val="0"/>
      <w:divBdr>
        <w:top w:val="none" w:sz="0" w:space="0" w:color="auto"/>
        <w:left w:val="none" w:sz="0" w:space="0" w:color="auto"/>
        <w:bottom w:val="none" w:sz="0" w:space="0" w:color="auto"/>
        <w:right w:val="none" w:sz="0" w:space="0" w:color="auto"/>
      </w:divBdr>
    </w:div>
    <w:div w:id="1799643822">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00630881">
      <w:bodyDiv w:val="1"/>
      <w:marLeft w:val="0"/>
      <w:marRight w:val="0"/>
      <w:marTop w:val="0"/>
      <w:marBottom w:val="0"/>
      <w:divBdr>
        <w:top w:val="none" w:sz="0" w:space="0" w:color="auto"/>
        <w:left w:val="none" w:sz="0" w:space="0" w:color="auto"/>
        <w:bottom w:val="none" w:sz="0" w:space="0" w:color="auto"/>
        <w:right w:val="none" w:sz="0" w:space="0" w:color="auto"/>
      </w:divBdr>
    </w:div>
    <w:div w:id="2008482773">
      <w:bodyDiv w:val="1"/>
      <w:marLeft w:val="0"/>
      <w:marRight w:val="0"/>
      <w:marTop w:val="0"/>
      <w:marBottom w:val="0"/>
      <w:divBdr>
        <w:top w:val="none" w:sz="0" w:space="0" w:color="auto"/>
        <w:left w:val="none" w:sz="0" w:space="0" w:color="auto"/>
        <w:bottom w:val="none" w:sz="0" w:space="0" w:color="auto"/>
        <w:right w:val="none" w:sz="0" w:space="0" w:color="auto"/>
      </w:divBdr>
    </w:div>
    <w:div w:id="2016616121">
      <w:bodyDiv w:val="1"/>
      <w:marLeft w:val="0"/>
      <w:marRight w:val="0"/>
      <w:marTop w:val="0"/>
      <w:marBottom w:val="0"/>
      <w:divBdr>
        <w:top w:val="none" w:sz="0" w:space="0" w:color="auto"/>
        <w:left w:val="none" w:sz="0" w:space="0" w:color="auto"/>
        <w:bottom w:val="none" w:sz="0" w:space="0" w:color="auto"/>
        <w:right w:val="none" w:sz="0" w:space="0" w:color="auto"/>
      </w:divBdr>
    </w:div>
    <w:div w:id="2073113954">
      <w:bodyDiv w:val="1"/>
      <w:marLeft w:val="0"/>
      <w:marRight w:val="0"/>
      <w:marTop w:val="0"/>
      <w:marBottom w:val="0"/>
      <w:divBdr>
        <w:top w:val="none" w:sz="0" w:space="0" w:color="auto"/>
        <w:left w:val="none" w:sz="0" w:space="0" w:color="auto"/>
        <w:bottom w:val="none" w:sz="0" w:space="0" w:color="auto"/>
        <w:right w:val="none" w:sz="0" w:space="0" w:color="auto"/>
      </w:divBdr>
    </w:div>
    <w:div w:id="2099212527">
      <w:bodyDiv w:val="1"/>
      <w:marLeft w:val="0"/>
      <w:marRight w:val="0"/>
      <w:marTop w:val="0"/>
      <w:marBottom w:val="0"/>
      <w:divBdr>
        <w:top w:val="none" w:sz="0" w:space="0" w:color="auto"/>
        <w:left w:val="none" w:sz="0" w:space="0" w:color="auto"/>
        <w:bottom w:val="none" w:sz="0" w:space="0" w:color="auto"/>
        <w:right w:val="none" w:sz="0" w:space="0" w:color="auto"/>
      </w:divBdr>
    </w:div>
    <w:div w:id="2111509869">
      <w:bodyDiv w:val="1"/>
      <w:marLeft w:val="0"/>
      <w:marRight w:val="0"/>
      <w:marTop w:val="0"/>
      <w:marBottom w:val="0"/>
      <w:divBdr>
        <w:top w:val="none" w:sz="0" w:space="0" w:color="auto"/>
        <w:left w:val="none" w:sz="0" w:space="0" w:color="auto"/>
        <w:bottom w:val="none" w:sz="0" w:space="0" w:color="auto"/>
        <w:right w:val="none" w:sz="0" w:space="0" w:color="auto"/>
      </w:divBdr>
    </w:div>
    <w:div w:id="2115664354">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F1046-4C40-4ED0-9E9C-CA27C083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7</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Finypr</cp:lastModifiedBy>
  <cp:revision>157</cp:revision>
  <cp:lastPrinted>2017-11-07T00:05:00Z</cp:lastPrinted>
  <dcterms:created xsi:type="dcterms:W3CDTF">2016-11-08T06:50:00Z</dcterms:created>
  <dcterms:modified xsi:type="dcterms:W3CDTF">2021-11-15T06:28:00Z</dcterms:modified>
</cp:coreProperties>
</file>