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A7" w:rsidRDefault="00B82DA7" w:rsidP="00B82DA7">
      <w:pPr>
        <w:keepNext/>
        <w:keepLines/>
        <w:ind w:firstLine="709"/>
        <w:outlineLvl w:val="2"/>
        <w:rPr>
          <w:b/>
        </w:rPr>
      </w:pPr>
      <w:bookmarkStart w:id="0" w:name="_Toc409512062"/>
      <w:r>
        <w:t xml:space="preserve">            </w:t>
      </w:r>
      <w:r w:rsidRPr="00B82DA7">
        <w:rPr>
          <w:b/>
        </w:rPr>
        <w:t>«Серая» заработная плата сегодня - бесправное будущее завтра!</w:t>
      </w:r>
    </w:p>
    <w:p w:rsidR="00B82DA7" w:rsidRPr="00B82DA7" w:rsidRDefault="00B82DA7" w:rsidP="00B82DA7">
      <w:pPr>
        <w:keepNext/>
        <w:keepLines/>
        <w:ind w:firstLine="709"/>
        <w:outlineLvl w:val="2"/>
        <w:rPr>
          <w:rFonts w:ascii="Arial" w:hAnsi="Arial" w:cs="Arial"/>
          <w:b/>
          <w:bCs/>
          <w:i/>
          <w:szCs w:val="26"/>
        </w:rPr>
      </w:pPr>
    </w:p>
    <w:p w:rsidR="00B82DA7" w:rsidRPr="00F177A2" w:rsidRDefault="00B82DA7" w:rsidP="00B82DA7">
      <w:pPr>
        <w:keepNext/>
        <w:keepLines/>
        <w:ind w:firstLine="709"/>
        <w:outlineLvl w:val="2"/>
        <w:rPr>
          <w:rFonts w:ascii="Arial" w:hAnsi="Arial" w:cs="Arial"/>
          <w:bCs/>
          <w:i/>
          <w:szCs w:val="26"/>
        </w:rPr>
      </w:pPr>
      <w:r w:rsidRPr="00F177A2">
        <w:rPr>
          <w:rFonts w:ascii="Arial" w:hAnsi="Arial" w:cs="Arial"/>
          <w:bCs/>
          <w:i/>
          <w:szCs w:val="26"/>
        </w:rPr>
        <w:t>В погоне за снижением налоговой нагрузки работодатели нередко прибегают к выплате «серой» заработной платы. Под «серой» заработной платой принято понимать вознаграждение, которое не оформляется документально.</w:t>
      </w:r>
      <w:bookmarkEnd w:id="0"/>
      <w:r w:rsidRPr="00F177A2">
        <w:rPr>
          <w:rFonts w:ascii="Arial" w:hAnsi="Arial" w:cs="Arial"/>
          <w:bCs/>
          <w:i/>
          <w:szCs w:val="26"/>
        </w:rPr>
        <w:t xml:space="preserve"> </w:t>
      </w:r>
    </w:p>
    <w:p w:rsidR="00B82DA7" w:rsidRDefault="00B82DA7" w:rsidP="00B82DA7">
      <w:pPr>
        <w:pStyle w:val="a3"/>
        <w:spacing w:after="120" w:line="240" w:lineRule="auto"/>
      </w:pPr>
      <w:r>
        <w:t>В результате по документам работник получает одну сумму, а на практике ему выплачивают другую (большую) сумму.</w:t>
      </w:r>
    </w:p>
    <w:p w:rsidR="00B82DA7" w:rsidRDefault="00B82DA7" w:rsidP="00B82DA7">
      <w:pPr>
        <w:pStyle w:val="a3"/>
        <w:spacing w:after="120" w:line="240" w:lineRule="auto"/>
      </w:pPr>
      <w:r>
        <w:t>К негативным последствиям выплаты неофициальной заработной платы относятся:</w:t>
      </w:r>
    </w:p>
    <w:p w:rsidR="00B82DA7" w:rsidRDefault="00B82DA7" w:rsidP="00B82DA7">
      <w:pPr>
        <w:pStyle w:val="a3"/>
        <w:spacing w:after="120" w:line="240" w:lineRule="auto"/>
      </w:pPr>
      <w:r>
        <w:t xml:space="preserve">-минимальная </w:t>
      </w:r>
      <w:r>
        <w:rPr>
          <w:b/>
        </w:rPr>
        <w:t>пенсия</w:t>
      </w:r>
      <w:r>
        <w:t xml:space="preserve"> в будущем;</w:t>
      </w:r>
    </w:p>
    <w:p w:rsidR="00B82DA7" w:rsidRDefault="00B82DA7" w:rsidP="00B82DA7">
      <w:pPr>
        <w:pStyle w:val="a3"/>
        <w:spacing w:after="120" w:line="240" w:lineRule="auto"/>
      </w:pPr>
      <w:r>
        <w:t>-лишение социальных гарантий, в частности пособий по временной нетрудоспособности, пособий по безработице, пособий по уходу за ребенком до трех лет и многих других.</w:t>
      </w:r>
    </w:p>
    <w:p w:rsidR="00B82DA7" w:rsidRDefault="00B82DA7" w:rsidP="00B82DA7">
      <w:pPr>
        <w:pStyle w:val="a3"/>
        <w:spacing w:after="120" w:line="240" w:lineRule="auto"/>
      </w:pPr>
      <w:r>
        <w:t>Именно поэтому важно при оформлении на работу обращать внимание на размер заработной платы, установленный трудовым договором, а не на сумму заработной платы, обещанной при собеседовании работодателем.</w:t>
      </w:r>
    </w:p>
    <w:p w:rsidR="00B82DA7" w:rsidRDefault="00B82DA7" w:rsidP="00B82DA7">
      <w:pPr>
        <w:pStyle w:val="a3"/>
        <w:spacing w:after="120" w:line="240" w:lineRule="auto"/>
      </w:pPr>
      <w:r>
        <w:t xml:space="preserve">Не менее серьезные последствия ожидают и работодателей. Выплата «серой» заработной платы может привести к проведению выездных проверок с привлечением специалистов из органов </w:t>
      </w:r>
      <w:r>
        <w:rPr>
          <w:b/>
        </w:rPr>
        <w:t>пенсионного фонда</w:t>
      </w:r>
      <w:r>
        <w:t>, внутренних дел, прокуратуры и других ведомств.</w:t>
      </w:r>
    </w:p>
    <w:p w:rsidR="00B82DA7" w:rsidRDefault="00B82DA7" w:rsidP="00B82DA7">
      <w:pPr>
        <w:pStyle w:val="a3"/>
        <w:spacing w:after="120" w:line="240" w:lineRule="auto"/>
      </w:pPr>
      <w:r>
        <w:t>Кроме того, лица, виновные в нарушении трудового законодательства, привлекаются к административной ответственности.</w:t>
      </w:r>
    </w:p>
    <w:p w:rsidR="00B82DA7" w:rsidRDefault="00B82DA7" w:rsidP="00B82DA7">
      <w:pPr>
        <w:pStyle w:val="a3"/>
        <w:spacing w:after="120" w:line="240" w:lineRule="auto"/>
      </w:pPr>
      <w:r>
        <w:t xml:space="preserve">Важно помнить, что размер вашей будущей </w:t>
      </w:r>
      <w:r>
        <w:rPr>
          <w:b/>
        </w:rPr>
        <w:t>пенсии</w:t>
      </w:r>
      <w:r>
        <w:t xml:space="preserve"> напрямую зависит от размера официальной заработной платы. Чем больше личных средств накоплено на вашем индивидуальном лицевом счете, которые перечисляются в виде страховых взносов работодателем, тем выше будет ваша </w:t>
      </w:r>
      <w:r>
        <w:rPr>
          <w:b/>
        </w:rPr>
        <w:t>пенсия</w:t>
      </w:r>
      <w:r>
        <w:t xml:space="preserve">. И наоборот, соглашаясь на «серую» зарплату, вы рискуете получать минимальную </w:t>
      </w:r>
      <w:r>
        <w:rPr>
          <w:b/>
        </w:rPr>
        <w:t>пенсию</w:t>
      </w:r>
      <w:r>
        <w:t>.</w:t>
      </w:r>
    </w:p>
    <w:p w:rsidR="00B82DA7" w:rsidRDefault="00B82DA7">
      <w:r>
        <w:t xml:space="preserve">      </w:t>
      </w:r>
    </w:p>
    <w:p w:rsidR="00B82DA7" w:rsidRPr="00B82DA7" w:rsidRDefault="00B82DA7" w:rsidP="00B82DA7"/>
    <w:p w:rsidR="00B82DA7" w:rsidRDefault="00B82DA7" w:rsidP="00B82DA7"/>
    <w:p w:rsidR="00F67736" w:rsidRPr="00B82DA7" w:rsidRDefault="00B82DA7" w:rsidP="00B82DA7">
      <w:pPr>
        <w:tabs>
          <w:tab w:val="left" w:pos="6022"/>
        </w:tabs>
      </w:pPr>
      <w:r>
        <w:t xml:space="preserve">                                                                                           Специалист-эксперт </w:t>
      </w:r>
      <w:proofErr w:type="spellStart"/>
      <w:r>
        <w:t>Чимитова</w:t>
      </w:r>
      <w:proofErr w:type="spellEnd"/>
      <w:r>
        <w:t xml:space="preserve"> Д.Б.</w:t>
      </w:r>
    </w:p>
    <w:sectPr w:rsidR="00F67736" w:rsidRPr="00B82DA7" w:rsidSect="00F6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82DA7"/>
    <w:rsid w:val="00B82DA7"/>
    <w:rsid w:val="00F6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D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шаблон"/>
    <w:basedOn w:val="a"/>
    <w:link w:val="a4"/>
    <w:qFormat/>
    <w:rsid w:val="00B82DA7"/>
    <w:pPr>
      <w:spacing w:after="200" w:line="276" w:lineRule="auto"/>
    </w:pPr>
    <w:rPr>
      <w:rFonts w:eastAsia="Calibri"/>
      <w:lang w:eastAsia="en-US"/>
    </w:rPr>
  </w:style>
  <w:style w:type="character" w:customStyle="1" w:styleId="a4">
    <w:name w:val="Обычный.шаблон Знак"/>
    <w:link w:val="a3"/>
    <w:rsid w:val="00B82DA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Чимитова</dc:creator>
  <cp:keywords/>
  <dc:description/>
  <cp:lastModifiedBy>Чимитова</cp:lastModifiedBy>
  <cp:revision>1</cp:revision>
  <dcterms:created xsi:type="dcterms:W3CDTF">2015-01-20T23:35:00Z</dcterms:created>
  <dcterms:modified xsi:type="dcterms:W3CDTF">2015-01-20T23:38:00Z</dcterms:modified>
</cp:coreProperties>
</file>