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16" w:rsidRDefault="00D67816" w:rsidP="00D67816">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Республика Бурятия </w:t>
      </w:r>
      <w:proofErr w:type="spellStart"/>
      <w:r>
        <w:rPr>
          <w:rFonts w:ascii="Times New Roman" w:eastAsia="Times New Roman" w:hAnsi="Times New Roman"/>
          <w:b/>
          <w:sz w:val="28"/>
          <w:szCs w:val="28"/>
          <w:lang w:eastAsia="ru-RU"/>
        </w:rPr>
        <w:t>Мухоршибирский</w:t>
      </w:r>
      <w:proofErr w:type="spellEnd"/>
      <w:r>
        <w:rPr>
          <w:rFonts w:ascii="Times New Roman" w:eastAsia="Times New Roman" w:hAnsi="Times New Roman"/>
          <w:b/>
          <w:sz w:val="28"/>
          <w:szCs w:val="28"/>
          <w:lang w:eastAsia="ru-RU"/>
        </w:rPr>
        <w:t xml:space="preserve"> район</w:t>
      </w:r>
    </w:p>
    <w:p w:rsidR="00D67816" w:rsidRDefault="00D67816" w:rsidP="00D67816">
      <w:pPr>
        <w:spacing w:after="0" w:line="240" w:lineRule="auto"/>
        <w:jc w:val="center"/>
        <w:rPr>
          <w:rFonts w:ascii="Times New Roman" w:eastAsia="Times New Roman" w:hAnsi="Times New Roman"/>
          <w:sz w:val="28"/>
          <w:szCs w:val="28"/>
          <w:lang w:eastAsia="ru-RU"/>
        </w:rPr>
      </w:pPr>
    </w:p>
    <w:p w:rsidR="00D67816" w:rsidRDefault="00D67816" w:rsidP="00D67816">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ГЛАВА</w:t>
      </w:r>
    </w:p>
    <w:p w:rsidR="00D67816" w:rsidRDefault="00D67816" w:rsidP="00D6781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МУНИЦИПАЛЬНОГО ОБРАЗОВАНИЯ </w:t>
      </w:r>
    </w:p>
    <w:p w:rsidR="00D67816" w:rsidRDefault="00D67816" w:rsidP="00D67816">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СЕЛЬСКОГО ПОСЕЛЕНИЯ </w:t>
      </w:r>
    </w:p>
    <w:p w:rsidR="00D67816" w:rsidRDefault="00D67816" w:rsidP="00D6781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8"/>
          <w:szCs w:val="28"/>
          <w:lang w:eastAsia="ru-RU"/>
        </w:rPr>
        <w:t>«</w:t>
      </w:r>
      <w:proofErr w:type="spellStart"/>
      <w:r>
        <w:rPr>
          <w:rFonts w:ascii="Times New Roman" w:eastAsia="Times New Roman" w:hAnsi="Times New Roman"/>
          <w:b/>
          <w:sz w:val="28"/>
          <w:szCs w:val="28"/>
          <w:lang w:eastAsia="ru-RU"/>
        </w:rPr>
        <w:t>Кусотинское</w:t>
      </w:r>
      <w:proofErr w:type="spellEnd"/>
      <w:r>
        <w:rPr>
          <w:rFonts w:ascii="Times New Roman" w:eastAsia="Times New Roman" w:hAnsi="Times New Roman"/>
          <w:b/>
          <w:sz w:val="28"/>
          <w:szCs w:val="28"/>
          <w:lang w:eastAsia="ru-RU"/>
        </w:rPr>
        <w:t>»</w:t>
      </w:r>
    </w:p>
    <w:p w:rsidR="00D67816" w:rsidRDefault="00D67816" w:rsidP="00D6781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_____________________________________________________________________________</w:t>
      </w:r>
    </w:p>
    <w:p w:rsidR="00D67816" w:rsidRDefault="00D67816" w:rsidP="00D67816">
      <w:pPr>
        <w:spacing w:after="0" w:line="240" w:lineRule="auto"/>
        <w:rPr>
          <w:rFonts w:ascii="Times New Roman" w:eastAsia="Times New Roman" w:hAnsi="Times New Roman"/>
          <w:sz w:val="24"/>
          <w:szCs w:val="24"/>
          <w:lang w:eastAsia="ru-RU"/>
        </w:rPr>
      </w:pPr>
    </w:p>
    <w:p w:rsidR="00D67816" w:rsidRDefault="00D67816" w:rsidP="00D67816">
      <w:pPr>
        <w:spacing w:after="0" w:line="240" w:lineRule="auto"/>
        <w:jc w:val="center"/>
        <w:outlineLvl w:val="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Постановление</w:t>
      </w:r>
    </w:p>
    <w:p w:rsidR="00D67816" w:rsidRDefault="00D67816" w:rsidP="00D67816">
      <w:pPr>
        <w:spacing w:after="0" w:line="240" w:lineRule="auto"/>
        <w:jc w:val="center"/>
        <w:outlineLvl w:val="0"/>
        <w:rPr>
          <w:rFonts w:ascii="Times New Roman" w:eastAsia="Times New Roman" w:hAnsi="Times New Roman"/>
          <w:b/>
          <w:sz w:val="36"/>
          <w:szCs w:val="36"/>
          <w:lang w:eastAsia="ru-RU"/>
        </w:rPr>
      </w:pPr>
    </w:p>
    <w:p w:rsidR="00D67816" w:rsidRDefault="00D67816" w:rsidP="00D67816">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05.11.2021                                                                               № 23</w:t>
      </w:r>
    </w:p>
    <w:p w:rsidR="00D67816" w:rsidRDefault="00D67816" w:rsidP="00D67816">
      <w:pPr>
        <w:spacing w:after="0" w:line="240" w:lineRule="auto"/>
        <w:outlineLvl w:val="0"/>
        <w:rPr>
          <w:rFonts w:ascii="Times New Roman" w:eastAsia="Times New Roman" w:hAnsi="Times New Roman"/>
          <w:b/>
          <w:sz w:val="28"/>
          <w:szCs w:val="28"/>
          <w:lang w:eastAsia="ru-RU"/>
        </w:rPr>
      </w:pP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прогнозе социально - экономического развития </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 сельское поселение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202</w:t>
      </w:r>
      <w:r w:rsidR="00B145E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 на плановый период до 202</w:t>
      </w:r>
      <w:r w:rsidR="00B145E1">
        <w:rPr>
          <w:rFonts w:ascii="Times New Roman" w:eastAsia="Times New Roman" w:hAnsi="Times New Roman"/>
          <w:sz w:val="28"/>
          <w:szCs w:val="28"/>
          <w:lang w:eastAsia="ru-RU"/>
        </w:rPr>
        <w:t>6</w:t>
      </w:r>
      <w:r>
        <w:rPr>
          <w:rFonts w:ascii="Times New Roman" w:eastAsia="Times New Roman" w:hAnsi="Times New Roman"/>
          <w:sz w:val="28"/>
          <w:szCs w:val="28"/>
          <w:lang w:eastAsia="ru-RU"/>
        </w:rPr>
        <w:t>г</w:t>
      </w:r>
    </w:p>
    <w:p w:rsidR="00D67816" w:rsidRDefault="00D67816" w:rsidP="00D67816">
      <w:pPr>
        <w:spacing w:after="0"/>
        <w:jc w:val="both"/>
        <w:rPr>
          <w:rFonts w:ascii="Times New Roman" w:eastAsia="Times New Roman" w:hAnsi="Times New Roman"/>
          <w:b/>
          <w:sz w:val="24"/>
          <w:szCs w:val="24"/>
          <w:lang w:eastAsia="ru-RU"/>
        </w:rPr>
      </w:pPr>
    </w:p>
    <w:p w:rsidR="00D67816" w:rsidRDefault="00D67816" w:rsidP="00D67816">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В соответствии с решением Совета депутатов администрации МО СП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от 10.12.2019г. № 36 «</w:t>
      </w:r>
      <w:proofErr w:type="gramStart"/>
      <w:r>
        <w:rPr>
          <w:rFonts w:ascii="Times New Roman" w:eastAsia="Times New Roman" w:hAnsi="Times New Roman"/>
          <w:sz w:val="28"/>
          <w:szCs w:val="28"/>
          <w:lang w:eastAsia="ru-RU"/>
        </w:rPr>
        <w:t>О  бюджетном</w:t>
      </w:r>
      <w:proofErr w:type="gramEnd"/>
      <w:r>
        <w:rPr>
          <w:rFonts w:ascii="Times New Roman" w:eastAsia="Times New Roman" w:hAnsi="Times New Roman"/>
          <w:sz w:val="28"/>
          <w:szCs w:val="28"/>
          <w:lang w:eastAsia="ru-RU"/>
        </w:rPr>
        <w:t xml:space="preserve"> процессе в муниципальном образовании сельском поселении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постановляю:</w:t>
      </w:r>
    </w:p>
    <w:p w:rsidR="00D67816" w:rsidRDefault="00D67816" w:rsidP="00D67816">
      <w:pPr>
        <w:spacing w:after="0" w:line="240" w:lineRule="auto"/>
        <w:jc w:val="both"/>
        <w:rPr>
          <w:rFonts w:ascii="Times New Roman" w:eastAsia="Times New Roman" w:hAnsi="Times New Roman"/>
          <w:sz w:val="28"/>
          <w:szCs w:val="28"/>
          <w:lang w:eastAsia="ru-RU"/>
        </w:rPr>
      </w:pP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Одобрить </w:t>
      </w:r>
      <w:proofErr w:type="gramStart"/>
      <w:r>
        <w:rPr>
          <w:rFonts w:ascii="Times New Roman" w:eastAsia="Times New Roman" w:hAnsi="Times New Roman"/>
          <w:sz w:val="28"/>
          <w:szCs w:val="28"/>
          <w:lang w:eastAsia="ru-RU"/>
        </w:rPr>
        <w:t>показатели  прогноза</w:t>
      </w:r>
      <w:proofErr w:type="gramEnd"/>
      <w:r>
        <w:rPr>
          <w:rFonts w:ascii="Times New Roman" w:eastAsia="Times New Roman" w:hAnsi="Times New Roman"/>
          <w:sz w:val="28"/>
          <w:szCs w:val="28"/>
          <w:lang w:eastAsia="ru-RU"/>
        </w:rPr>
        <w:t xml:space="preserve"> социально-экономического развития </w:t>
      </w:r>
      <w:r>
        <w:rPr>
          <w:rFonts w:ascii="Times New Roman" w:hAnsi="Times New Roman"/>
          <w:sz w:val="28"/>
          <w:szCs w:val="28"/>
        </w:rPr>
        <w:t xml:space="preserve">муниципального  образования сельское поселение </w:t>
      </w:r>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на 202</w:t>
      </w:r>
      <w:r w:rsidR="00B145E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 и на плановый период до 202</w:t>
      </w:r>
      <w:r w:rsidR="00B145E1">
        <w:rPr>
          <w:rFonts w:ascii="Times New Roman" w:eastAsia="Times New Roman" w:hAnsi="Times New Roman"/>
          <w:sz w:val="28"/>
          <w:szCs w:val="28"/>
          <w:lang w:eastAsia="ru-RU"/>
        </w:rPr>
        <w:t>6</w:t>
      </w:r>
      <w:r>
        <w:rPr>
          <w:rFonts w:ascii="Times New Roman" w:eastAsia="Times New Roman" w:hAnsi="Times New Roman"/>
          <w:sz w:val="28"/>
          <w:szCs w:val="28"/>
          <w:lang w:eastAsia="ru-RU"/>
        </w:rPr>
        <w:t>г (приложение №1)</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2. Финансово-экономическому отделу администрации принять за основу показатели прогноза социально-экономического развития МО СП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на 202</w:t>
      </w:r>
      <w:r w:rsidR="00B145E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 и на плановый период до 202</w:t>
      </w:r>
      <w:r w:rsidR="00B145E1">
        <w:rPr>
          <w:rFonts w:ascii="Times New Roman" w:eastAsia="Times New Roman" w:hAnsi="Times New Roman"/>
          <w:sz w:val="28"/>
          <w:szCs w:val="28"/>
          <w:lang w:eastAsia="ru-RU"/>
        </w:rPr>
        <w:t>6</w:t>
      </w:r>
      <w:r>
        <w:rPr>
          <w:rFonts w:ascii="Times New Roman" w:eastAsia="Times New Roman" w:hAnsi="Times New Roman"/>
          <w:sz w:val="28"/>
          <w:szCs w:val="28"/>
          <w:lang w:eastAsia="ru-RU"/>
        </w:rPr>
        <w:t>г. для разработки проекта бюджета на 202</w:t>
      </w:r>
      <w:r w:rsidR="00B145E1">
        <w:rPr>
          <w:rFonts w:ascii="Times New Roman" w:eastAsia="Times New Roman" w:hAnsi="Times New Roman"/>
          <w:sz w:val="28"/>
          <w:szCs w:val="28"/>
          <w:lang w:eastAsia="ru-RU"/>
        </w:rPr>
        <w:t>2 год на плановый период 2023</w:t>
      </w:r>
      <w:r>
        <w:rPr>
          <w:rFonts w:ascii="Times New Roman" w:eastAsia="Times New Roman" w:hAnsi="Times New Roman"/>
          <w:sz w:val="28"/>
          <w:szCs w:val="28"/>
          <w:lang w:eastAsia="ru-RU"/>
        </w:rPr>
        <w:t>-202</w:t>
      </w:r>
      <w:r w:rsidR="00B145E1">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годов </w:t>
      </w:r>
    </w:p>
    <w:p w:rsidR="00D67816" w:rsidRDefault="00D67816" w:rsidP="00D67816">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постановление обнародовать на информационных стендах поселения и разместить на официальном сайте Администрации муниципального образования сельского поселения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4. Контроль за исполнением настоящего постановления оставляю за собой.</w:t>
      </w:r>
    </w:p>
    <w:p w:rsidR="00D67816" w:rsidRDefault="00D67816" w:rsidP="00D67816">
      <w:pPr>
        <w:spacing w:after="0"/>
        <w:jc w:val="both"/>
        <w:rPr>
          <w:rFonts w:ascii="Times New Roman" w:eastAsia="Times New Roman" w:hAnsi="Times New Roman"/>
          <w:b/>
          <w:sz w:val="28"/>
          <w:szCs w:val="28"/>
          <w:lang w:eastAsia="ru-RU"/>
        </w:rPr>
      </w:pPr>
    </w:p>
    <w:p w:rsidR="00D67816" w:rsidRDefault="00D67816" w:rsidP="00D67816">
      <w:pPr>
        <w:spacing w:after="0" w:line="240" w:lineRule="auto"/>
        <w:jc w:val="both"/>
        <w:rPr>
          <w:rFonts w:ascii="Times New Roman" w:eastAsia="Times New Roman" w:hAnsi="Times New Roman"/>
          <w:sz w:val="28"/>
          <w:szCs w:val="28"/>
          <w:lang w:eastAsia="ru-RU"/>
        </w:rPr>
      </w:pPr>
    </w:p>
    <w:p w:rsidR="00D67816" w:rsidRDefault="00D67816" w:rsidP="00D67816">
      <w:pPr>
        <w:spacing w:after="0" w:line="240" w:lineRule="auto"/>
        <w:jc w:val="both"/>
        <w:rPr>
          <w:rFonts w:ascii="Times New Roman" w:eastAsia="Times New Roman" w:hAnsi="Times New Roman"/>
          <w:sz w:val="28"/>
          <w:szCs w:val="28"/>
          <w:lang w:eastAsia="ru-RU"/>
        </w:rPr>
      </w:pPr>
    </w:p>
    <w:p w:rsidR="00D67816" w:rsidRDefault="00D67816" w:rsidP="00D67816">
      <w:pPr>
        <w:spacing w:after="0" w:line="240" w:lineRule="auto"/>
        <w:jc w:val="both"/>
        <w:rPr>
          <w:rFonts w:ascii="Times New Roman" w:eastAsia="Times New Roman" w:hAnsi="Times New Roman"/>
          <w:sz w:val="28"/>
          <w:szCs w:val="28"/>
          <w:lang w:eastAsia="ru-RU"/>
        </w:rPr>
      </w:pPr>
    </w:p>
    <w:p w:rsidR="00D67816" w:rsidRDefault="00D67816" w:rsidP="00D67816">
      <w:pPr>
        <w:spacing w:after="0" w:line="240" w:lineRule="auto"/>
        <w:jc w:val="both"/>
        <w:rPr>
          <w:rFonts w:ascii="Times New Roman" w:eastAsia="Times New Roman" w:hAnsi="Times New Roman"/>
          <w:sz w:val="28"/>
          <w:szCs w:val="28"/>
          <w:lang w:eastAsia="ru-RU"/>
        </w:rPr>
      </w:pPr>
    </w:p>
    <w:p w:rsidR="00D67816" w:rsidRDefault="00D67816" w:rsidP="00D6781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МО СП «</w:t>
      </w:r>
      <w:proofErr w:type="spellStart"/>
      <w:proofErr w:type="gram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О.В.Балсанова</w:t>
      </w:r>
      <w:proofErr w:type="spellEnd"/>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p>
    <w:p w:rsidR="00D67816" w:rsidRDefault="00D67816" w:rsidP="00D67816">
      <w:pPr>
        <w:spacing w:after="0" w:line="240" w:lineRule="auto"/>
        <w:jc w:val="both"/>
        <w:rPr>
          <w:rFonts w:ascii="Times New Roman" w:eastAsia="Times New Roman" w:hAnsi="Times New Roman"/>
          <w:sz w:val="28"/>
          <w:szCs w:val="28"/>
          <w:lang w:eastAsia="ru-RU"/>
        </w:rPr>
      </w:pPr>
    </w:p>
    <w:p w:rsidR="003E3A54" w:rsidRDefault="00D67816" w:rsidP="003E3A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67816" w:rsidRPr="003E3A54" w:rsidRDefault="003E3A54" w:rsidP="003E3A5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D67816">
        <w:rPr>
          <w:rFonts w:ascii="Times New Roman" w:eastAsia="Times New Roman" w:hAnsi="Times New Roman"/>
          <w:sz w:val="24"/>
          <w:szCs w:val="24"/>
          <w:lang w:eastAsia="ru-RU"/>
        </w:rPr>
        <w:t xml:space="preserve">Приложение №1 </w:t>
      </w:r>
      <w:proofErr w:type="gramStart"/>
      <w:r w:rsidR="00D67816">
        <w:rPr>
          <w:rFonts w:ascii="Times New Roman" w:eastAsia="Times New Roman" w:hAnsi="Times New Roman"/>
          <w:sz w:val="24"/>
          <w:szCs w:val="24"/>
          <w:lang w:eastAsia="ru-RU"/>
        </w:rPr>
        <w:t>к  Постановлению</w:t>
      </w:r>
      <w:proofErr w:type="gramEnd"/>
      <w:r w:rsidR="00D67816">
        <w:rPr>
          <w:rFonts w:ascii="Times New Roman" w:eastAsia="Times New Roman" w:hAnsi="Times New Roman"/>
          <w:sz w:val="24"/>
          <w:szCs w:val="24"/>
          <w:lang w:eastAsia="ru-RU"/>
        </w:rPr>
        <w:t xml:space="preserve"> </w:t>
      </w:r>
    </w:p>
    <w:p w:rsidR="00D67816" w:rsidRDefault="00B145E1" w:rsidP="00D67816">
      <w:pPr>
        <w:spacing w:after="0" w:line="240" w:lineRule="auto"/>
        <w:ind w:left="4956" w:firstLine="456"/>
        <w:rPr>
          <w:rFonts w:ascii="Times New Roman" w:eastAsia="Times New Roman" w:hAnsi="Times New Roman"/>
          <w:sz w:val="24"/>
          <w:szCs w:val="24"/>
          <w:lang w:eastAsia="ru-RU"/>
        </w:rPr>
      </w:pPr>
      <w:r>
        <w:rPr>
          <w:rFonts w:ascii="Times New Roman" w:eastAsia="Times New Roman" w:hAnsi="Times New Roman"/>
          <w:sz w:val="24"/>
          <w:szCs w:val="24"/>
          <w:lang w:eastAsia="ru-RU"/>
        </w:rPr>
        <w:t>№ 23</w:t>
      </w:r>
      <w:r w:rsidR="00D67816">
        <w:rPr>
          <w:rFonts w:ascii="Times New Roman" w:eastAsia="Times New Roman" w:hAnsi="Times New Roman"/>
          <w:sz w:val="24"/>
          <w:szCs w:val="24"/>
          <w:lang w:eastAsia="ru-RU"/>
        </w:rPr>
        <w:t xml:space="preserve"> от 0</w:t>
      </w:r>
      <w:r>
        <w:rPr>
          <w:rFonts w:ascii="Times New Roman" w:eastAsia="Times New Roman" w:hAnsi="Times New Roman"/>
          <w:sz w:val="24"/>
          <w:szCs w:val="24"/>
          <w:lang w:eastAsia="ru-RU"/>
        </w:rPr>
        <w:t>5</w:t>
      </w:r>
      <w:r w:rsidR="00D67816">
        <w:rPr>
          <w:rFonts w:ascii="Times New Roman" w:eastAsia="Times New Roman" w:hAnsi="Times New Roman"/>
          <w:sz w:val="24"/>
          <w:szCs w:val="24"/>
          <w:lang w:eastAsia="ru-RU"/>
        </w:rPr>
        <w:t>.11.202</w:t>
      </w:r>
      <w:r>
        <w:rPr>
          <w:rFonts w:ascii="Times New Roman" w:eastAsia="Times New Roman" w:hAnsi="Times New Roman"/>
          <w:sz w:val="24"/>
          <w:szCs w:val="24"/>
          <w:lang w:eastAsia="ru-RU"/>
        </w:rPr>
        <w:t>1</w:t>
      </w:r>
      <w:r w:rsidR="00D67816">
        <w:rPr>
          <w:rFonts w:ascii="Times New Roman" w:eastAsia="Times New Roman" w:hAnsi="Times New Roman"/>
          <w:sz w:val="24"/>
          <w:szCs w:val="24"/>
          <w:lang w:eastAsia="ru-RU"/>
        </w:rPr>
        <w:t>г</w:t>
      </w:r>
    </w:p>
    <w:p w:rsidR="00D67816" w:rsidRDefault="00D67816" w:rsidP="00D67816">
      <w:pPr>
        <w:spacing w:after="0" w:line="240" w:lineRule="auto"/>
        <w:ind w:left="4956" w:firstLine="456"/>
        <w:rPr>
          <w:rFonts w:ascii="Times New Roman" w:eastAsia="Times New Roman" w:hAnsi="Times New Roman"/>
          <w:sz w:val="24"/>
          <w:szCs w:val="24"/>
          <w:lang w:eastAsia="ru-RU"/>
        </w:rPr>
      </w:pPr>
    </w:p>
    <w:p w:rsidR="00D67816" w:rsidRDefault="00D67816" w:rsidP="00D67816">
      <w:pPr>
        <w:spacing w:after="0" w:line="240" w:lineRule="auto"/>
        <w:ind w:left="4956" w:firstLine="456"/>
        <w:rPr>
          <w:rFonts w:ascii="Times New Roman" w:eastAsia="Times New Roman" w:hAnsi="Times New Roman"/>
          <w:sz w:val="24"/>
          <w:szCs w:val="24"/>
          <w:lang w:eastAsia="ru-RU"/>
        </w:rPr>
      </w:pPr>
    </w:p>
    <w:p w:rsidR="00D67816" w:rsidRDefault="00D67816" w:rsidP="00D67816">
      <w:pPr>
        <w:spacing w:after="0" w:line="240" w:lineRule="auto"/>
        <w:contextualSpacing/>
        <w:jc w:val="center"/>
        <w:rPr>
          <w:rFonts w:ascii="Times New Roman" w:hAnsi="Times New Roman"/>
          <w:sz w:val="28"/>
          <w:szCs w:val="28"/>
        </w:rPr>
      </w:pPr>
      <w:proofErr w:type="gramStart"/>
      <w:r>
        <w:rPr>
          <w:rFonts w:ascii="Times New Roman" w:hAnsi="Times New Roman"/>
          <w:sz w:val="28"/>
          <w:szCs w:val="28"/>
        </w:rPr>
        <w:t>Прогноз  социально</w:t>
      </w:r>
      <w:proofErr w:type="gramEnd"/>
      <w:r>
        <w:rPr>
          <w:rFonts w:ascii="Times New Roman" w:hAnsi="Times New Roman"/>
          <w:sz w:val="28"/>
          <w:szCs w:val="28"/>
        </w:rPr>
        <w:t>-экономического развития муниципального  образования сельское поселение  «</w:t>
      </w:r>
      <w:proofErr w:type="spellStart"/>
      <w:r>
        <w:rPr>
          <w:rFonts w:ascii="Times New Roman" w:hAnsi="Times New Roman"/>
          <w:sz w:val="28"/>
          <w:szCs w:val="28"/>
        </w:rPr>
        <w:t>Кусотинское</w:t>
      </w:r>
      <w:proofErr w:type="spellEnd"/>
      <w:r>
        <w:rPr>
          <w:rFonts w:ascii="Times New Roman" w:hAnsi="Times New Roman"/>
          <w:sz w:val="28"/>
          <w:szCs w:val="28"/>
        </w:rPr>
        <w:t>» на 202</w:t>
      </w:r>
      <w:r w:rsidR="00B145E1">
        <w:rPr>
          <w:rFonts w:ascii="Times New Roman" w:hAnsi="Times New Roman"/>
          <w:sz w:val="28"/>
          <w:szCs w:val="28"/>
        </w:rPr>
        <w:t>2</w:t>
      </w:r>
      <w:r>
        <w:rPr>
          <w:rFonts w:ascii="Times New Roman" w:hAnsi="Times New Roman"/>
          <w:sz w:val="28"/>
          <w:szCs w:val="28"/>
        </w:rPr>
        <w:t xml:space="preserve"> год и </w:t>
      </w:r>
    </w:p>
    <w:p w:rsidR="00D67816" w:rsidRDefault="00B145E1" w:rsidP="00D67816">
      <w:pPr>
        <w:spacing w:after="0" w:line="240" w:lineRule="auto"/>
        <w:contextualSpacing/>
        <w:jc w:val="center"/>
        <w:rPr>
          <w:rFonts w:ascii="Times New Roman" w:hAnsi="Times New Roman"/>
          <w:sz w:val="28"/>
          <w:szCs w:val="28"/>
        </w:rPr>
      </w:pPr>
      <w:r>
        <w:rPr>
          <w:rFonts w:ascii="Times New Roman" w:hAnsi="Times New Roman"/>
          <w:sz w:val="28"/>
          <w:szCs w:val="28"/>
        </w:rPr>
        <w:t>на плановый период до 2026</w:t>
      </w:r>
      <w:r w:rsidR="00D67816">
        <w:rPr>
          <w:rFonts w:ascii="Times New Roman" w:hAnsi="Times New Roman"/>
          <w:sz w:val="28"/>
          <w:szCs w:val="28"/>
        </w:rPr>
        <w:t xml:space="preserve"> года</w:t>
      </w:r>
    </w:p>
    <w:p w:rsidR="00D67816" w:rsidRDefault="00D67816" w:rsidP="00D67816">
      <w:pPr>
        <w:spacing w:after="0" w:line="240" w:lineRule="auto"/>
        <w:ind w:left="4956" w:firstLine="456"/>
        <w:rPr>
          <w:rFonts w:ascii="Times New Roman" w:eastAsia="Times New Roman" w:hAnsi="Times New Roman"/>
          <w:sz w:val="24"/>
          <w:szCs w:val="24"/>
          <w:lang w:eastAsia="ru-RU"/>
        </w:rPr>
      </w:pPr>
    </w:p>
    <w:p w:rsidR="00D67816" w:rsidRDefault="00D67816" w:rsidP="00D67816">
      <w:pPr>
        <w:spacing w:after="0" w:line="240" w:lineRule="auto"/>
        <w:ind w:left="4956" w:firstLine="456"/>
        <w:rPr>
          <w:rFonts w:ascii="Times New Roman" w:eastAsia="Times New Roman" w:hAnsi="Times New Roman"/>
          <w:sz w:val="24"/>
          <w:szCs w:val="24"/>
          <w:lang w:eastAsia="ru-RU"/>
        </w:rPr>
      </w:pPr>
    </w:p>
    <w:p w:rsidR="00D67816" w:rsidRDefault="00D67816" w:rsidP="00D67816">
      <w:pPr>
        <w:spacing w:after="0"/>
        <w:ind w:firstLine="54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Базой для разработки прогноза социально-экономического развития МО СП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на период до 202</w:t>
      </w:r>
      <w:r w:rsidR="00B145E1">
        <w:rPr>
          <w:rFonts w:ascii="Times New Roman" w:eastAsia="Times New Roman" w:hAnsi="Times New Roman"/>
          <w:sz w:val="28"/>
          <w:szCs w:val="28"/>
          <w:lang w:eastAsia="ru-RU"/>
        </w:rPr>
        <w:t>6</w:t>
      </w:r>
      <w:r>
        <w:rPr>
          <w:rFonts w:ascii="Times New Roman" w:eastAsia="Times New Roman" w:hAnsi="Times New Roman"/>
          <w:sz w:val="28"/>
          <w:szCs w:val="28"/>
          <w:lang w:eastAsia="ru-RU"/>
        </w:rPr>
        <w:t>г.  являются основные макроэкономические показатели социально-экономического развития поселения за предыдущие годы, итоги за 9 месяцев 202</w:t>
      </w:r>
      <w:r w:rsidR="00B145E1">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года, сценарные условия развития экономики Российской Федерации, Республики Бурятия, </w:t>
      </w:r>
      <w:proofErr w:type="spellStart"/>
      <w:r>
        <w:rPr>
          <w:rFonts w:ascii="Times New Roman" w:eastAsia="Times New Roman" w:hAnsi="Times New Roman"/>
          <w:sz w:val="28"/>
          <w:szCs w:val="28"/>
          <w:lang w:eastAsia="ru-RU"/>
        </w:rPr>
        <w:t>Мухоршибирского</w:t>
      </w:r>
      <w:proofErr w:type="spellEnd"/>
      <w:r>
        <w:rPr>
          <w:rFonts w:ascii="Times New Roman" w:eastAsia="Times New Roman" w:hAnsi="Times New Roman"/>
          <w:sz w:val="28"/>
          <w:szCs w:val="28"/>
          <w:lang w:eastAsia="ru-RU"/>
        </w:rPr>
        <w:t xml:space="preserve"> района на 202</w:t>
      </w:r>
      <w:r w:rsidR="00B145E1">
        <w:rPr>
          <w:rFonts w:ascii="Times New Roman" w:eastAsia="Times New Roman" w:hAnsi="Times New Roman"/>
          <w:sz w:val="28"/>
          <w:szCs w:val="28"/>
          <w:lang w:eastAsia="ru-RU"/>
        </w:rPr>
        <w:t>2</w:t>
      </w:r>
      <w:r>
        <w:rPr>
          <w:rFonts w:ascii="Times New Roman" w:eastAsia="Times New Roman" w:hAnsi="Times New Roman"/>
          <w:sz w:val="28"/>
          <w:szCs w:val="28"/>
          <w:lang w:eastAsia="ru-RU"/>
        </w:rPr>
        <w:t>-202</w:t>
      </w:r>
      <w:r w:rsidR="00B145E1">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годы. </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Показатели прогноза являются ориентирами социально-экономического развития на среднесрочный период для структурных подразделений муниципального образования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w:t>
      </w:r>
      <w:r w:rsidR="00B145E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хозяйствующих субъектов экономики поселения и основой для разработки проекта бюджета МО СП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на 202</w:t>
      </w:r>
      <w:r w:rsidR="00B145E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год.</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Основными целями социально-экономического развития МО СП «</w:t>
      </w:r>
      <w:proofErr w:type="spellStart"/>
      <w:r>
        <w:rPr>
          <w:rFonts w:ascii="Times New Roman" w:eastAsia="Times New Roman" w:hAnsi="Times New Roman"/>
          <w:sz w:val="28"/>
          <w:szCs w:val="28"/>
          <w:lang w:eastAsia="ru-RU"/>
        </w:rPr>
        <w:t>Кусотинское</w:t>
      </w:r>
      <w:proofErr w:type="spellEnd"/>
      <w:r>
        <w:rPr>
          <w:rFonts w:ascii="Times New Roman" w:eastAsia="Times New Roman" w:hAnsi="Times New Roman"/>
          <w:sz w:val="28"/>
          <w:szCs w:val="28"/>
          <w:lang w:eastAsia="ru-RU"/>
        </w:rPr>
        <w:t>» в среднесрочной перспективе являются:</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поддержание устойчивого </w:t>
      </w:r>
      <w:proofErr w:type="gramStart"/>
      <w:r>
        <w:rPr>
          <w:rFonts w:ascii="Times New Roman" w:eastAsia="Times New Roman" w:hAnsi="Times New Roman"/>
          <w:sz w:val="28"/>
          <w:szCs w:val="28"/>
          <w:lang w:eastAsia="ru-RU"/>
        </w:rPr>
        <w:t>экономического  роста</w:t>
      </w:r>
      <w:proofErr w:type="gramEnd"/>
      <w:r>
        <w:rPr>
          <w:rFonts w:ascii="Times New Roman" w:eastAsia="Times New Roman" w:hAnsi="Times New Roman"/>
          <w:sz w:val="28"/>
          <w:szCs w:val="28"/>
          <w:lang w:eastAsia="ru-RU"/>
        </w:rPr>
        <w:t xml:space="preserve">; </w:t>
      </w:r>
    </w:p>
    <w:p w:rsidR="00D67816" w:rsidRDefault="00D67816" w:rsidP="00D67816">
      <w:pPr>
        <w:spacing w:after="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стимулирование и развитие ЛПХ, КФХ;</w:t>
      </w:r>
    </w:p>
    <w:p w:rsidR="00D67816" w:rsidRDefault="00D67816" w:rsidP="00D67816">
      <w:pPr>
        <w:spacing w:after="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создание условий для развития малого и среднего предпринимательства;</w:t>
      </w:r>
    </w:p>
    <w:p w:rsidR="00D67816" w:rsidRDefault="00D67816" w:rsidP="00D67816">
      <w:pPr>
        <w:spacing w:after="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повышение качества жизни населения;</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67816" w:rsidRDefault="00D67816" w:rsidP="00D67816">
      <w:pPr>
        <w:tabs>
          <w:tab w:val="left" w:pos="500"/>
        </w:tabs>
        <w:spacing w:after="0"/>
        <w:jc w:val="center"/>
        <w:rPr>
          <w:rFonts w:ascii="Times New Roman" w:hAnsi="Times New Roman"/>
          <w:b/>
          <w:sz w:val="28"/>
          <w:szCs w:val="28"/>
        </w:rPr>
      </w:pPr>
      <w:r>
        <w:rPr>
          <w:rFonts w:ascii="Times New Roman" w:hAnsi="Times New Roman"/>
          <w:b/>
          <w:sz w:val="28"/>
          <w:szCs w:val="28"/>
        </w:rPr>
        <w:t>Демография</w:t>
      </w:r>
    </w:p>
    <w:p w:rsidR="00D67816" w:rsidRDefault="00D67816" w:rsidP="00D67816">
      <w:pPr>
        <w:tabs>
          <w:tab w:val="left" w:pos="500"/>
        </w:tabs>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Среднегодовая численность постоянного населения на 202</w:t>
      </w:r>
      <w:r w:rsidR="00B145E1">
        <w:rPr>
          <w:rFonts w:ascii="Times New Roman" w:hAnsi="Times New Roman"/>
          <w:sz w:val="28"/>
          <w:szCs w:val="28"/>
        </w:rPr>
        <w:t>1</w:t>
      </w:r>
      <w:r>
        <w:rPr>
          <w:rFonts w:ascii="Times New Roman" w:hAnsi="Times New Roman"/>
          <w:sz w:val="28"/>
          <w:szCs w:val="28"/>
        </w:rPr>
        <w:t xml:space="preserve"> год по</w:t>
      </w:r>
      <w:r>
        <w:rPr>
          <w:rFonts w:ascii="Times New Roman" w:hAnsi="Times New Roman"/>
          <w:color w:val="FF0000"/>
          <w:sz w:val="28"/>
          <w:szCs w:val="28"/>
        </w:rPr>
        <w:t xml:space="preserve"> </w:t>
      </w:r>
      <w:r>
        <w:rPr>
          <w:rFonts w:ascii="Times New Roman" w:hAnsi="Times New Roman"/>
          <w:sz w:val="28"/>
          <w:szCs w:val="28"/>
        </w:rPr>
        <w:t>оценке ожидается 6</w:t>
      </w:r>
      <w:r w:rsidR="00B145E1">
        <w:rPr>
          <w:rFonts w:ascii="Times New Roman" w:hAnsi="Times New Roman"/>
          <w:sz w:val="28"/>
          <w:szCs w:val="28"/>
        </w:rPr>
        <w:t>10</w:t>
      </w:r>
      <w:r>
        <w:rPr>
          <w:rFonts w:ascii="Times New Roman" w:hAnsi="Times New Roman"/>
          <w:sz w:val="28"/>
          <w:szCs w:val="28"/>
        </w:rPr>
        <w:t xml:space="preserve"> чел., к 202</w:t>
      </w:r>
      <w:r w:rsidR="00B145E1">
        <w:rPr>
          <w:rFonts w:ascii="Times New Roman" w:hAnsi="Times New Roman"/>
          <w:sz w:val="28"/>
          <w:szCs w:val="28"/>
        </w:rPr>
        <w:t>6</w:t>
      </w:r>
      <w:r>
        <w:rPr>
          <w:rFonts w:ascii="Times New Roman" w:hAnsi="Times New Roman"/>
          <w:sz w:val="28"/>
          <w:szCs w:val="28"/>
        </w:rPr>
        <w:t xml:space="preserve"> году 640 чел.</w:t>
      </w:r>
    </w:p>
    <w:p w:rsidR="00D67816" w:rsidRDefault="00D67816" w:rsidP="00D67816">
      <w:pPr>
        <w:tabs>
          <w:tab w:val="left" w:pos="500"/>
        </w:tabs>
        <w:spacing w:after="0" w:line="240" w:lineRule="auto"/>
        <w:jc w:val="both"/>
        <w:rPr>
          <w:rFonts w:ascii="Times New Roman" w:hAnsi="Times New Roman"/>
          <w:sz w:val="28"/>
          <w:szCs w:val="28"/>
        </w:rPr>
      </w:pPr>
      <w:r>
        <w:rPr>
          <w:rFonts w:ascii="Times New Roman" w:hAnsi="Times New Roman"/>
          <w:sz w:val="28"/>
          <w:szCs w:val="28"/>
        </w:rPr>
        <w:t xml:space="preserve">Общие тенденции демографических </w:t>
      </w:r>
      <w:proofErr w:type="gramStart"/>
      <w:r>
        <w:rPr>
          <w:rFonts w:ascii="Times New Roman" w:hAnsi="Times New Roman"/>
          <w:sz w:val="28"/>
          <w:szCs w:val="28"/>
        </w:rPr>
        <w:t>процессов  в</w:t>
      </w:r>
      <w:proofErr w:type="gramEnd"/>
      <w:r>
        <w:rPr>
          <w:rFonts w:ascii="Times New Roman" w:hAnsi="Times New Roman"/>
          <w:sz w:val="28"/>
          <w:szCs w:val="28"/>
        </w:rPr>
        <w:t xml:space="preserve"> прогнозируемом периоде:</w:t>
      </w:r>
    </w:p>
    <w:p w:rsidR="00D67816" w:rsidRDefault="00B145E1" w:rsidP="00D67816">
      <w:pPr>
        <w:tabs>
          <w:tab w:val="left" w:pos="500"/>
        </w:tabs>
        <w:spacing w:after="0" w:line="240" w:lineRule="auto"/>
        <w:jc w:val="both"/>
        <w:rPr>
          <w:rFonts w:ascii="Times New Roman" w:hAnsi="Times New Roman"/>
          <w:sz w:val="28"/>
          <w:szCs w:val="28"/>
        </w:rPr>
      </w:pPr>
      <w:r>
        <w:rPr>
          <w:rFonts w:ascii="Times New Roman" w:hAnsi="Times New Roman"/>
          <w:sz w:val="28"/>
          <w:szCs w:val="28"/>
        </w:rPr>
        <w:t>В 2020 году родилось 10</w:t>
      </w:r>
      <w:r w:rsidR="00D67816">
        <w:rPr>
          <w:rFonts w:ascii="Times New Roman" w:hAnsi="Times New Roman"/>
          <w:sz w:val="28"/>
          <w:szCs w:val="28"/>
        </w:rPr>
        <w:t>, умерло 1</w:t>
      </w:r>
      <w:r>
        <w:rPr>
          <w:rFonts w:ascii="Times New Roman" w:hAnsi="Times New Roman"/>
          <w:sz w:val="28"/>
          <w:szCs w:val="28"/>
        </w:rPr>
        <w:t>9</w:t>
      </w:r>
      <w:r w:rsidR="00D67816">
        <w:rPr>
          <w:rFonts w:ascii="Times New Roman" w:hAnsi="Times New Roman"/>
          <w:sz w:val="28"/>
          <w:szCs w:val="28"/>
        </w:rPr>
        <w:t>, естественный прирост (-</w:t>
      </w:r>
      <w:r>
        <w:rPr>
          <w:rFonts w:ascii="Times New Roman" w:hAnsi="Times New Roman"/>
          <w:sz w:val="28"/>
          <w:szCs w:val="28"/>
        </w:rPr>
        <w:t>9</w:t>
      </w:r>
      <w:r w:rsidR="00D67816">
        <w:rPr>
          <w:rFonts w:ascii="Times New Roman" w:hAnsi="Times New Roman"/>
          <w:sz w:val="28"/>
          <w:szCs w:val="28"/>
        </w:rPr>
        <w:t>), за 9 месяцев 202</w:t>
      </w:r>
      <w:r>
        <w:rPr>
          <w:rFonts w:ascii="Times New Roman" w:hAnsi="Times New Roman"/>
          <w:sz w:val="28"/>
          <w:szCs w:val="28"/>
        </w:rPr>
        <w:t>1</w:t>
      </w:r>
      <w:r w:rsidR="00D67816">
        <w:rPr>
          <w:rFonts w:ascii="Times New Roman" w:hAnsi="Times New Roman"/>
          <w:sz w:val="28"/>
          <w:szCs w:val="28"/>
        </w:rPr>
        <w:t xml:space="preserve">г родилось </w:t>
      </w:r>
      <w:r>
        <w:rPr>
          <w:rFonts w:ascii="Times New Roman" w:hAnsi="Times New Roman"/>
          <w:sz w:val="28"/>
          <w:szCs w:val="28"/>
        </w:rPr>
        <w:t>4,</w:t>
      </w:r>
      <w:r w:rsidR="00D67816">
        <w:rPr>
          <w:rFonts w:ascii="Times New Roman" w:hAnsi="Times New Roman"/>
          <w:sz w:val="28"/>
          <w:szCs w:val="28"/>
        </w:rPr>
        <w:t xml:space="preserve"> умерло </w:t>
      </w:r>
      <w:r>
        <w:rPr>
          <w:rFonts w:ascii="Times New Roman" w:hAnsi="Times New Roman"/>
          <w:sz w:val="28"/>
          <w:szCs w:val="28"/>
        </w:rPr>
        <w:t>8</w:t>
      </w:r>
      <w:r w:rsidR="00D67816">
        <w:rPr>
          <w:rFonts w:ascii="Times New Roman" w:hAnsi="Times New Roman"/>
          <w:sz w:val="28"/>
          <w:szCs w:val="28"/>
        </w:rPr>
        <w:t xml:space="preserve">. </w:t>
      </w:r>
    </w:p>
    <w:p w:rsidR="00D67816" w:rsidRDefault="00D67816" w:rsidP="00D67816">
      <w:pPr>
        <w:tabs>
          <w:tab w:val="left" w:pos="500"/>
        </w:tabs>
        <w:spacing w:after="0" w:line="240" w:lineRule="auto"/>
        <w:jc w:val="both"/>
        <w:rPr>
          <w:rFonts w:ascii="Times New Roman" w:hAnsi="Times New Roman"/>
          <w:sz w:val="28"/>
          <w:szCs w:val="28"/>
        </w:rPr>
      </w:pPr>
      <w:r>
        <w:rPr>
          <w:color w:val="FF0000"/>
          <w:sz w:val="28"/>
          <w:szCs w:val="28"/>
        </w:rPr>
        <w:tab/>
      </w:r>
      <w:r>
        <w:rPr>
          <w:rFonts w:ascii="Times New Roman" w:hAnsi="Times New Roman"/>
          <w:sz w:val="28"/>
          <w:szCs w:val="28"/>
        </w:rPr>
        <w:t>- Коэффициент рождаемости на 1000 человек остается на уровне 5,68-6,</w:t>
      </w:r>
      <w:r w:rsidR="00B145E1">
        <w:rPr>
          <w:rFonts w:ascii="Times New Roman" w:hAnsi="Times New Roman"/>
          <w:sz w:val="28"/>
          <w:szCs w:val="28"/>
        </w:rPr>
        <w:t xml:space="preserve">1 </w:t>
      </w:r>
      <w:r>
        <w:rPr>
          <w:rFonts w:ascii="Times New Roman" w:hAnsi="Times New Roman"/>
          <w:sz w:val="28"/>
          <w:szCs w:val="28"/>
        </w:rPr>
        <w:t>в год; - Общий коэффи</w:t>
      </w:r>
      <w:r w:rsidR="00B145E1">
        <w:rPr>
          <w:rFonts w:ascii="Times New Roman" w:hAnsi="Times New Roman"/>
          <w:sz w:val="28"/>
          <w:szCs w:val="28"/>
        </w:rPr>
        <w:t xml:space="preserve">циент смертности населения 8,2-11,5 </w:t>
      </w:r>
      <w:r>
        <w:rPr>
          <w:rFonts w:ascii="Times New Roman" w:hAnsi="Times New Roman"/>
          <w:sz w:val="28"/>
          <w:szCs w:val="28"/>
        </w:rPr>
        <w:t>в год.</w:t>
      </w:r>
    </w:p>
    <w:p w:rsidR="00D67816" w:rsidRDefault="00D67816" w:rsidP="00D67816">
      <w:pPr>
        <w:tabs>
          <w:tab w:val="left" w:pos="500"/>
        </w:tabs>
        <w:spacing w:after="0" w:line="240" w:lineRule="auto"/>
        <w:jc w:val="both"/>
        <w:rPr>
          <w:rFonts w:ascii="Times New Roman" w:hAnsi="Times New Roman"/>
          <w:sz w:val="28"/>
          <w:szCs w:val="28"/>
        </w:rPr>
      </w:pPr>
      <w:r>
        <w:rPr>
          <w:sz w:val="28"/>
          <w:szCs w:val="28"/>
        </w:rPr>
        <w:tab/>
      </w:r>
      <w:r>
        <w:rPr>
          <w:rFonts w:ascii="Times New Roman" w:hAnsi="Times New Roman"/>
          <w:sz w:val="28"/>
          <w:szCs w:val="28"/>
        </w:rPr>
        <w:t xml:space="preserve"> Наблюдается снижение численности населения, если в 20</w:t>
      </w:r>
      <w:r w:rsidR="00B145E1">
        <w:rPr>
          <w:rFonts w:ascii="Times New Roman" w:hAnsi="Times New Roman"/>
          <w:sz w:val="28"/>
          <w:szCs w:val="28"/>
        </w:rPr>
        <w:t>20</w:t>
      </w:r>
      <w:r>
        <w:rPr>
          <w:rFonts w:ascii="Times New Roman" w:hAnsi="Times New Roman"/>
          <w:sz w:val="28"/>
          <w:szCs w:val="28"/>
        </w:rPr>
        <w:t xml:space="preserve"> году-прибыло </w:t>
      </w:r>
      <w:r w:rsidR="00B145E1">
        <w:rPr>
          <w:rFonts w:ascii="Times New Roman" w:hAnsi="Times New Roman"/>
          <w:sz w:val="28"/>
          <w:szCs w:val="28"/>
        </w:rPr>
        <w:t>13, убыло 25, то за 9 месяцев 2021</w:t>
      </w:r>
      <w:r>
        <w:rPr>
          <w:rFonts w:ascii="Times New Roman" w:hAnsi="Times New Roman"/>
          <w:sz w:val="28"/>
          <w:szCs w:val="28"/>
        </w:rPr>
        <w:t>г прибыло 1</w:t>
      </w:r>
      <w:r w:rsidR="00B145E1">
        <w:rPr>
          <w:rFonts w:ascii="Times New Roman" w:hAnsi="Times New Roman"/>
          <w:sz w:val="28"/>
          <w:szCs w:val="28"/>
        </w:rPr>
        <w:t>2, убыло 27</w:t>
      </w:r>
      <w:r>
        <w:rPr>
          <w:rFonts w:ascii="Times New Roman" w:hAnsi="Times New Roman"/>
          <w:sz w:val="28"/>
          <w:szCs w:val="28"/>
        </w:rPr>
        <w:t xml:space="preserve"> чел.      Мероприятия по сокращению уровня смертности, прежде всего граждан трудоспособного возраста, будут </w:t>
      </w:r>
      <w:proofErr w:type="gramStart"/>
      <w:r>
        <w:rPr>
          <w:rFonts w:ascii="Times New Roman" w:hAnsi="Times New Roman"/>
          <w:sz w:val="28"/>
          <w:szCs w:val="28"/>
        </w:rPr>
        <w:t>способствовать  снижению</w:t>
      </w:r>
      <w:proofErr w:type="gramEnd"/>
      <w:r>
        <w:rPr>
          <w:rFonts w:ascii="Times New Roman" w:hAnsi="Times New Roman"/>
          <w:sz w:val="28"/>
          <w:szCs w:val="28"/>
        </w:rPr>
        <w:t xml:space="preserve"> возрастных коэффициентов смертности. </w:t>
      </w:r>
    </w:p>
    <w:p w:rsidR="00D67816" w:rsidRDefault="00D67816" w:rsidP="00D67816">
      <w:pPr>
        <w:tabs>
          <w:tab w:val="left" w:pos="500"/>
        </w:tabs>
        <w:spacing w:after="0" w:line="240" w:lineRule="auto"/>
        <w:jc w:val="both"/>
        <w:rPr>
          <w:rFonts w:ascii="Times New Roman" w:hAnsi="Times New Roman"/>
          <w:sz w:val="28"/>
          <w:szCs w:val="28"/>
        </w:rPr>
      </w:pPr>
    </w:p>
    <w:p w:rsidR="00D67816" w:rsidRDefault="00B145E1" w:rsidP="00B145E1">
      <w:pPr>
        <w:tabs>
          <w:tab w:val="left" w:pos="500"/>
        </w:tabs>
        <w:spacing w:after="0" w:line="360" w:lineRule="auto"/>
        <w:rPr>
          <w:rFonts w:ascii="Times New Roman" w:hAnsi="Times New Roman"/>
          <w:b/>
          <w:sz w:val="28"/>
          <w:szCs w:val="28"/>
        </w:rPr>
      </w:pPr>
      <w:r>
        <w:rPr>
          <w:rFonts w:ascii="Times New Roman" w:eastAsia="Times New Roman" w:hAnsi="Times New Roman"/>
          <w:sz w:val="28"/>
          <w:szCs w:val="28"/>
          <w:lang w:eastAsia="ru-RU"/>
        </w:rPr>
        <w:t xml:space="preserve">                                </w:t>
      </w:r>
      <w:r w:rsidR="00D67816">
        <w:rPr>
          <w:rFonts w:ascii="Times New Roman" w:hAnsi="Times New Roman"/>
          <w:b/>
          <w:sz w:val="28"/>
          <w:szCs w:val="28"/>
        </w:rPr>
        <w:t>Агропромышленный комплекс</w:t>
      </w:r>
    </w:p>
    <w:p w:rsidR="00D67816" w:rsidRDefault="00D67816" w:rsidP="00D67816">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В 202</w:t>
      </w:r>
      <w:r w:rsidR="00B145E1">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году объем производства продукции сельского хозяйства в хозяйствах всех категорий прогнозируется в сумме 40,9 млн. руб., в 20</w:t>
      </w:r>
      <w:r w:rsidR="00B145E1">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году    п</w:t>
      </w:r>
      <w:r w:rsidR="00B145E1">
        <w:rPr>
          <w:rFonts w:ascii="Times New Roman" w:eastAsia="Times New Roman" w:hAnsi="Times New Roman"/>
          <w:sz w:val="28"/>
          <w:szCs w:val="28"/>
          <w:lang w:eastAsia="ru-RU"/>
        </w:rPr>
        <w:t>роизведено продукции на сумму 31</w:t>
      </w:r>
      <w:r>
        <w:rPr>
          <w:rFonts w:ascii="Times New Roman" w:eastAsia="Times New Roman" w:hAnsi="Times New Roman"/>
          <w:sz w:val="28"/>
          <w:szCs w:val="28"/>
          <w:lang w:eastAsia="ru-RU"/>
        </w:rPr>
        <w:t xml:space="preserve">,4 </w:t>
      </w:r>
      <w:proofErr w:type="spellStart"/>
      <w:r>
        <w:rPr>
          <w:rFonts w:ascii="Times New Roman" w:eastAsia="Times New Roman" w:hAnsi="Times New Roman"/>
          <w:sz w:val="28"/>
          <w:szCs w:val="28"/>
          <w:lang w:eastAsia="ru-RU"/>
        </w:rPr>
        <w:t>млн.руб</w:t>
      </w:r>
      <w:proofErr w:type="spellEnd"/>
      <w:r>
        <w:rPr>
          <w:rFonts w:ascii="Times New Roman" w:eastAsia="Times New Roman" w:hAnsi="Times New Roman"/>
          <w:sz w:val="28"/>
          <w:szCs w:val="28"/>
          <w:lang w:eastAsia="ru-RU"/>
        </w:rPr>
        <w:t>.</w:t>
      </w:r>
    </w:p>
    <w:p w:rsidR="00D67816" w:rsidRDefault="00D67816" w:rsidP="00D67816">
      <w:pPr>
        <w:tabs>
          <w:tab w:val="left" w:pos="500"/>
        </w:tabs>
        <w:ind w:firstLine="709"/>
        <w:jc w:val="both"/>
        <w:rPr>
          <w:rFonts w:ascii="Times New Roman" w:hAnsi="Times New Roman"/>
          <w:sz w:val="28"/>
          <w:szCs w:val="28"/>
        </w:rPr>
      </w:pPr>
      <w:r>
        <w:rPr>
          <w:rFonts w:ascii="Times New Roman" w:hAnsi="Times New Roman"/>
          <w:sz w:val="28"/>
          <w:szCs w:val="28"/>
        </w:rPr>
        <w:t xml:space="preserve">Рост объемов производства сельскохозяйственной продукции прогнозируется за счет увеличения количества КФХ, ЛПХ, работы по повышению продуктивности и увеличению поголовья скота, введения в оборот неиспользованной пашни и сохранения плодородия земель сельскохозяйственного назначения, обновление основных фондов сельхозпредприятий. В рамках реализации республиканской целевой программы «Сохранение и развитие малых сел в республике Бурятия» продолжится развитие малых форм хозяйствования на селе.                                                                                </w:t>
      </w:r>
    </w:p>
    <w:p w:rsidR="00D67816" w:rsidRDefault="00D67816" w:rsidP="00D67816">
      <w:pPr>
        <w:tabs>
          <w:tab w:val="left" w:pos="500"/>
        </w:tabs>
        <w:jc w:val="center"/>
        <w:rPr>
          <w:rFonts w:ascii="Times New Roman" w:hAnsi="Times New Roman"/>
          <w:b/>
          <w:sz w:val="28"/>
          <w:szCs w:val="28"/>
        </w:rPr>
      </w:pPr>
      <w:r>
        <w:rPr>
          <w:rFonts w:ascii="Times New Roman" w:hAnsi="Times New Roman"/>
          <w:b/>
          <w:sz w:val="28"/>
          <w:szCs w:val="28"/>
        </w:rPr>
        <w:t>Малый бизнес и потребительский рынок</w:t>
      </w:r>
    </w:p>
    <w:p w:rsidR="00D67816" w:rsidRDefault="00D67816" w:rsidP="00D67816">
      <w:pPr>
        <w:tabs>
          <w:tab w:val="left" w:pos="500"/>
        </w:tabs>
        <w:ind w:firstLine="709"/>
        <w:jc w:val="both"/>
        <w:rPr>
          <w:rFonts w:ascii="Times New Roman" w:hAnsi="Times New Roman"/>
          <w:sz w:val="28"/>
          <w:szCs w:val="28"/>
        </w:rPr>
      </w:pPr>
      <w:r>
        <w:rPr>
          <w:rFonts w:ascii="Times New Roman" w:hAnsi="Times New Roman"/>
          <w:sz w:val="28"/>
          <w:szCs w:val="28"/>
        </w:rPr>
        <w:t>Объем оборота розничной торговли в 202</w:t>
      </w:r>
      <w:r w:rsidR="00B145E1">
        <w:rPr>
          <w:rFonts w:ascii="Times New Roman" w:hAnsi="Times New Roman"/>
          <w:sz w:val="28"/>
          <w:szCs w:val="28"/>
        </w:rPr>
        <w:t>1</w:t>
      </w:r>
      <w:r>
        <w:rPr>
          <w:rFonts w:ascii="Times New Roman" w:hAnsi="Times New Roman"/>
          <w:sz w:val="28"/>
          <w:szCs w:val="28"/>
        </w:rPr>
        <w:t xml:space="preserve"> году прогнозируется в сумме 0,0109 </w:t>
      </w:r>
      <w:r w:rsidR="00B145E1">
        <w:rPr>
          <w:rFonts w:ascii="Times New Roman" w:hAnsi="Times New Roman"/>
          <w:sz w:val="28"/>
          <w:szCs w:val="28"/>
        </w:rPr>
        <w:t>млрд. рублей, по сравнению с 20</w:t>
      </w:r>
      <w:r>
        <w:rPr>
          <w:rFonts w:ascii="Times New Roman" w:hAnsi="Times New Roman"/>
          <w:sz w:val="28"/>
          <w:szCs w:val="28"/>
        </w:rPr>
        <w:t xml:space="preserve"> годом увеличится на 0,0001 млрд. рублей или 0,92%. На рост оборота розничной торговли окажет влияние ускорение роста реальных денежных доходов населения (индексация пенсий, рост заработной платы) на фоне снижения уровня инфляции. Рост доступности банковского кредитования будет способствовать росту потребительского спроса.  Количество малых и средних предприятий в</w:t>
      </w:r>
      <w:r w:rsidR="00B145E1">
        <w:rPr>
          <w:rFonts w:ascii="Times New Roman" w:hAnsi="Times New Roman"/>
          <w:sz w:val="28"/>
          <w:szCs w:val="28"/>
        </w:rPr>
        <w:t xml:space="preserve"> 2021</w:t>
      </w:r>
      <w:r>
        <w:rPr>
          <w:rFonts w:ascii="Times New Roman" w:hAnsi="Times New Roman"/>
          <w:sz w:val="28"/>
          <w:szCs w:val="28"/>
        </w:rPr>
        <w:t xml:space="preserve"> году составит 12 единиц. Среднесписочная численность работников ма</w:t>
      </w:r>
      <w:r w:rsidR="00B145E1">
        <w:rPr>
          <w:rFonts w:ascii="Times New Roman" w:hAnsi="Times New Roman"/>
          <w:sz w:val="28"/>
          <w:szCs w:val="28"/>
        </w:rPr>
        <w:t>лых и средних предприятий в 2021</w:t>
      </w:r>
      <w:r>
        <w:rPr>
          <w:rFonts w:ascii="Times New Roman" w:hAnsi="Times New Roman"/>
          <w:sz w:val="28"/>
          <w:szCs w:val="28"/>
        </w:rPr>
        <w:t xml:space="preserve"> году составит 0,015 тыс.</w:t>
      </w:r>
      <w:r w:rsidR="00B145E1">
        <w:rPr>
          <w:rFonts w:ascii="Times New Roman" w:hAnsi="Times New Roman"/>
          <w:sz w:val="28"/>
          <w:szCs w:val="28"/>
        </w:rPr>
        <w:t xml:space="preserve"> человек, осталось на уровне 2020</w:t>
      </w:r>
      <w:r>
        <w:rPr>
          <w:rFonts w:ascii="Times New Roman" w:hAnsi="Times New Roman"/>
          <w:sz w:val="28"/>
          <w:szCs w:val="28"/>
        </w:rPr>
        <w:t xml:space="preserve">г </w:t>
      </w:r>
    </w:p>
    <w:p w:rsidR="00D67816" w:rsidRDefault="00D67816" w:rsidP="00D67816">
      <w:pPr>
        <w:tabs>
          <w:tab w:val="left" w:pos="500"/>
        </w:tabs>
        <w:jc w:val="center"/>
        <w:rPr>
          <w:rFonts w:ascii="Times New Roman" w:hAnsi="Times New Roman"/>
          <w:b/>
          <w:sz w:val="28"/>
          <w:szCs w:val="28"/>
        </w:rPr>
      </w:pPr>
      <w:r>
        <w:rPr>
          <w:rFonts w:ascii="Times New Roman" w:hAnsi="Times New Roman"/>
          <w:b/>
          <w:sz w:val="28"/>
          <w:szCs w:val="28"/>
        </w:rPr>
        <w:t>Инвестиции</w:t>
      </w:r>
    </w:p>
    <w:p w:rsidR="00D67816" w:rsidRDefault="00D67816" w:rsidP="00D67816">
      <w:pPr>
        <w:tabs>
          <w:tab w:val="left" w:pos="500"/>
        </w:tabs>
        <w:ind w:firstLine="709"/>
        <w:jc w:val="both"/>
        <w:rPr>
          <w:rFonts w:ascii="Times New Roman" w:hAnsi="Times New Roman"/>
          <w:sz w:val="28"/>
          <w:szCs w:val="28"/>
        </w:rPr>
      </w:pPr>
      <w:r>
        <w:rPr>
          <w:rFonts w:ascii="Times New Roman" w:hAnsi="Times New Roman"/>
          <w:sz w:val="28"/>
          <w:szCs w:val="28"/>
        </w:rPr>
        <w:t>Объем инвестиций в основной капитал в 20</w:t>
      </w:r>
      <w:r w:rsidR="00B145E1">
        <w:rPr>
          <w:rFonts w:ascii="Times New Roman" w:hAnsi="Times New Roman"/>
          <w:sz w:val="28"/>
          <w:szCs w:val="28"/>
        </w:rPr>
        <w:t>20</w:t>
      </w:r>
      <w:r>
        <w:rPr>
          <w:rFonts w:ascii="Times New Roman" w:hAnsi="Times New Roman"/>
          <w:sz w:val="28"/>
          <w:szCs w:val="28"/>
        </w:rPr>
        <w:t xml:space="preserve"> году составил </w:t>
      </w:r>
      <w:r w:rsidR="00B145E1">
        <w:rPr>
          <w:rFonts w:ascii="Times New Roman" w:hAnsi="Times New Roman"/>
          <w:sz w:val="28"/>
          <w:szCs w:val="28"/>
        </w:rPr>
        <w:t>0,729</w:t>
      </w:r>
      <w:r>
        <w:rPr>
          <w:rFonts w:ascii="Times New Roman" w:hAnsi="Times New Roman"/>
          <w:sz w:val="28"/>
          <w:szCs w:val="28"/>
        </w:rPr>
        <w:t xml:space="preserve"> млн. рублей, в том числе</w:t>
      </w:r>
      <w:r w:rsidR="00EB7AB1">
        <w:rPr>
          <w:rFonts w:ascii="Times New Roman" w:hAnsi="Times New Roman"/>
          <w:sz w:val="28"/>
          <w:szCs w:val="28"/>
        </w:rPr>
        <w:t xml:space="preserve"> </w:t>
      </w:r>
      <w:r w:rsidR="00C7347E">
        <w:rPr>
          <w:rFonts w:ascii="Times New Roman" w:hAnsi="Times New Roman"/>
          <w:sz w:val="28"/>
          <w:szCs w:val="28"/>
        </w:rPr>
        <w:t xml:space="preserve">на спортивную площадку </w:t>
      </w:r>
      <w:r w:rsidR="00EB7AB1">
        <w:rPr>
          <w:rFonts w:ascii="Times New Roman" w:hAnsi="Times New Roman"/>
          <w:sz w:val="28"/>
          <w:szCs w:val="28"/>
        </w:rPr>
        <w:t>закуплено</w:t>
      </w:r>
      <w:r>
        <w:rPr>
          <w:rFonts w:ascii="Times New Roman" w:hAnsi="Times New Roman"/>
          <w:sz w:val="28"/>
          <w:szCs w:val="28"/>
        </w:rPr>
        <w:t xml:space="preserve"> </w:t>
      </w:r>
      <w:r w:rsidR="00EB7AB1">
        <w:rPr>
          <w:rFonts w:ascii="Times New Roman" w:hAnsi="Times New Roman"/>
          <w:sz w:val="28"/>
          <w:szCs w:val="28"/>
        </w:rPr>
        <w:t>оборудование по</w:t>
      </w:r>
      <w:r w:rsidR="00EB7AB1">
        <w:t xml:space="preserve"> </w:t>
      </w:r>
      <w:r w:rsidR="00EB7AB1">
        <w:rPr>
          <w:rFonts w:ascii="Times New Roman" w:hAnsi="Times New Roman"/>
          <w:sz w:val="28"/>
          <w:szCs w:val="28"/>
        </w:rPr>
        <w:t xml:space="preserve">муниципальной </w:t>
      </w:r>
      <w:proofErr w:type="gramStart"/>
      <w:r w:rsidR="00EB7AB1">
        <w:rPr>
          <w:rFonts w:ascii="Times New Roman" w:hAnsi="Times New Roman"/>
          <w:sz w:val="28"/>
          <w:szCs w:val="28"/>
        </w:rPr>
        <w:t xml:space="preserve">программе </w:t>
      </w:r>
      <w:r w:rsidR="00EB7AB1">
        <w:t xml:space="preserve"> «</w:t>
      </w:r>
      <w:proofErr w:type="gramEnd"/>
      <w:r w:rsidR="00EB7AB1">
        <w:rPr>
          <w:rFonts w:ascii="Times New Roman" w:hAnsi="Times New Roman"/>
          <w:sz w:val="28"/>
          <w:szCs w:val="28"/>
        </w:rPr>
        <w:t>Мероприятия по благоустройству сельских территорий "</w:t>
      </w:r>
      <w:r>
        <w:rPr>
          <w:rFonts w:ascii="Times New Roman" w:hAnsi="Times New Roman"/>
          <w:sz w:val="28"/>
          <w:szCs w:val="28"/>
        </w:rPr>
        <w:t>на сумму 0,</w:t>
      </w:r>
      <w:r w:rsidR="00EB7AB1">
        <w:rPr>
          <w:rFonts w:ascii="Times New Roman" w:hAnsi="Times New Roman"/>
          <w:sz w:val="28"/>
          <w:szCs w:val="28"/>
        </w:rPr>
        <w:t>605 млн руб. За 2021</w:t>
      </w:r>
      <w:r>
        <w:rPr>
          <w:rFonts w:ascii="Times New Roman" w:hAnsi="Times New Roman"/>
          <w:sz w:val="28"/>
          <w:szCs w:val="28"/>
        </w:rPr>
        <w:t xml:space="preserve"> год объем инвестиции в основные средства ожидается в сумме 0,</w:t>
      </w:r>
      <w:r w:rsidR="00EB7AB1">
        <w:rPr>
          <w:rFonts w:ascii="Times New Roman" w:hAnsi="Times New Roman"/>
          <w:sz w:val="28"/>
          <w:szCs w:val="28"/>
        </w:rPr>
        <w:t>105</w:t>
      </w:r>
      <w:r>
        <w:rPr>
          <w:rFonts w:ascii="Times New Roman" w:hAnsi="Times New Roman"/>
          <w:sz w:val="28"/>
          <w:szCs w:val="28"/>
        </w:rPr>
        <w:t xml:space="preserve"> </w:t>
      </w:r>
      <w:proofErr w:type="spellStart"/>
      <w:r>
        <w:rPr>
          <w:rFonts w:ascii="Times New Roman" w:hAnsi="Times New Roman"/>
          <w:sz w:val="28"/>
          <w:szCs w:val="28"/>
        </w:rPr>
        <w:t>млн.руб</w:t>
      </w:r>
      <w:proofErr w:type="spellEnd"/>
      <w:r>
        <w:rPr>
          <w:rFonts w:ascii="Times New Roman" w:hAnsi="Times New Roman"/>
          <w:sz w:val="28"/>
          <w:szCs w:val="28"/>
        </w:rPr>
        <w:t xml:space="preserve">.  </w:t>
      </w:r>
    </w:p>
    <w:p w:rsidR="00D67816" w:rsidRDefault="00D67816" w:rsidP="00D67816">
      <w:pPr>
        <w:tabs>
          <w:tab w:val="left" w:pos="500"/>
        </w:tabs>
        <w:spacing w:before="240" w:after="240"/>
        <w:rPr>
          <w:rFonts w:ascii="Times New Roman" w:hAnsi="Times New Roman"/>
          <w:i/>
          <w:sz w:val="28"/>
          <w:szCs w:val="28"/>
        </w:rPr>
      </w:pPr>
      <w:r>
        <w:rPr>
          <w:rFonts w:ascii="Times New Roman" w:hAnsi="Times New Roman"/>
          <w:b/>
          <w:sz w:val="28"/>
          <w:szCs w:val="28"/>
        </w:rPr>
        <w:t xml:space="preserve">                                                     Труд и занятость</w:t>
      </w:r>
    </w:p>
    <w:p w:rsidR="00D67816" w:rsidRDefault="00D67816" w:rsidP="00D67816">
      <w:pPr>
        <w:tabs>
          <w:tab w:val="left" w:pos="500"/>
        </w:tabs>
        <w:jc w:val="both"/>
        <w:rPr>
          <w:rFonts w:ascii="Times New Roman" w:hAnsi="Times New Roman"/>
          <w:sz w:val="28"/>
          <w:szCs w:val="28"/>
        </w:rPr>
      </w:pPr>
      <w:r>
        <w:rPr>
          <w:rFonts w:ascii="Times New Roman" w:hAnsi="Times New Roman"/>
          <w:sz w:val="28"/>
          <w:szCs w:val="28"/>
        </w:rPr>
        <w:t xml:space="preserve">          Об</w:t>
      </w:r>
      <w:r w:rsidR="00EB7AB1">
        <w:rPr>
          <w:rFonts w:ascii="Times New Roman" w:hAnsi="Times New Roman"/>
          <w:sz w:val="28"/>
          <w:szCs w:val="28"/>
        </w:rPr>
        <w:t xml:space="preserve">щая численность </w:t>
      </w:r>
      <w:proofErr w:type="gramStart"/>
      <w:r w:rsidR="00EB7AB1">
        <w:rPr>
          <w:rFonts w:ascii="Times New Roman" w:hAnsi="Times New Roman"/>
          <w:sz w:val="28"/>
          <w:szCs w:val="28"/>
        </w:rPr>
        <w:t>населения  в</w:t>
      </w:r>
      <w:proofErr w:type="gramEnd"/>
      <w:r w:rsidR="00EB7AB1">
        <w:rPr>
          <w:rFonts w:ascii="Times New Roman" w:hAnsi="Times New Roman"/>
          <w:sz w:val="28"/>
          <w:szCs w:val="28"/>
        </w:rPr>
        <w:t xml:space="preserve"> 2020 году составил 610 </w:t>
      </w:r>
      <w:r>
        <w:rPr>
          <w:rFonts w:ascii="Times New Roman" w:hAnsi="Times New Roman"/>
          <w:sz w:val="28"/>
          <w:szCs w:val="28"/>
        </w:rPr>
        <w:t xml:space="preserve">чел, в </w:t>
      </w:r>
      <w:proofErr w:type="spellStart"/>
      <w:r>
        <w:rPr>
          <w:rFonts w:ascii="Times New Roman" w:hAnsi="Times New Roman"/>
          <w:sz w:val="28"/>
          <w:szCs w:val="28"/>
        </w:rPr>
        <w:t>т.ч</w:t>
      </w:r>
      <w:proofErr w:type="spellEnd"/>
      <w:r>
        <w:rPr>
          <w:rFonts w:ascii="Times New Roman" w:hAnsi="Times New Roman"/>
          <w:sz w:val="28"/>
          <w:szCs w:val="28"/>
        </w:rPr>
        <w:t xml:space="preserve"> трудоспособного возраста -377 человек, в 202</w:t>
      </w:r>
      <w:r w:rsidR="00EB7AB1">
        <w:rPr>
          <w:rFonts w:ascii="Times New Roman" w:hAnsi="Times New Roman"/>
          <w:sz w:val="28"/>
          <w:szCs w:val="28"/>
        </w:rPr>
        <w:t>1</w:t>
      </w:r>
      <w:r>
        <w:rPr>
          <w:rFonts w:ascii="Times New Roman" w:hAnsi="Times New Roman"/>
          <w:sz w:val="28"/>
          <w:szCs w:val="28"/>
        </w:rPr>
        <w:t xml:space="preserve"> году прогнозируется </w:t>
      </w:r>
      <w:r w:rsidR="00EB7AB1">
        <w:rPr>
          <w:rFonts w:ascii="Times New Roman" w:hAnsi="Times New Roman"/>
          <w:sz w:val="28"/>
          <w:szCs w:val="28"/>
        </w:rPr>
        <w:t xml:space="preserve"> без изменений, </w:t>
      </w:r>
      <w:r>
        <w:rPr>
          <w:rFonts w:ascii="Times New Roman" w:hAnsi="Times New Roman"/>
          <w:sz w:val="28"/>
          <w:szCs w:val="28"/>
        </w:rPr>
        <w:t>соответственно 6</w:t>
      </w:r>
      <w:r w:rsidR="00EB7AB1">
        <w:rPr>
          <w:rFonts w:ascii="Times New Roman" w:hAnsi="Times New Roman"/>
          <w:sz w:val="28"/>
          <w:szCs w:val="28"/>
        </w:rPr>
        <w:t xml:space="preserve">10 и 377 чел., в 2022 году численность ожидается 631 чел. </w:t>
      </w:r>
      <w:r>
        <w:rPr>
          <w:rFonts w:ascii="Times New Roman" w:hAnsi="Times New Roman"/>
          <w:sz w:val="28"/>
          <w:szCs w:val="28"/>
        </w:rPr>
        <w:t>Планируется снизить уровень общей безработицы к 202</w:t>
      </w:r>
      <w:r w:rsidR="00EB7AB1">
        <w:rPr>
          <w:rFonts w:ascii="Times New Roman" w:hAnsi="Times New Roman"/>
          <w:sz w:val="28"/>
          <w:szCs w:val="28"/>
        </w:rPr>
        <w:t>6</w:t>
      </w:r>
      <w:r>
        <w:rPr>
          <w:rFonts w:ascii="Times New Roman" w:hAnsi="Times New Roman"/>
          <w:sz w:val="28"/>
          <w:szCs w:val="28"/>
        </w:rPr>
        <w:t xml:space="preserve"> году.</w:t>
      </w:r>
    </w:p>
    <w:p w:rsidR="00D67816" w:rsidRDefault="00D67816" w:rsidP="00D67816">
      <w:pPr>
        <w:tabs>
          <w:tab w:val="left" w:pos="500"/>
        </w:tabs>
        <w:ind w:firstLine="709"/>
        <w:jc w:val="both"/>
        <w:rPr>
          <w:rFonts w:ascii="Times New Roman" w:hAnsi="Times New Roman"/>
          <w:sz w:val="28"/>
          <w:szCs w:val="28"/>
        </w:rPr>
      </w:pPr>
      <w:r>
        <w:rPr>
          <w:rFonts w:ascii="Times New Roman" w:hAnsi="Times New Roman"/>
          <w:sz w:val="28"/>
          <w:szCs w:val="28"/>
        </w:rPr>
        <w:t xml:space="preserve">.                     </w:t>
      </w:r>
    </w:p>
    <w:p w:rsidR="00C7347E" w:rsidRDefault="00C7347E" w:rsidP="00D67816">
      <w:pPr>
        <w:tabs>
          <w:tab w:val="left" w:pos="500"/>
        </w:tabs>
        <w:ind w:firstLine="709"/>
        <w:jc w:val="center"/>
        <w:rPr>
          <w:rFonts w:ascii="Times New Roman" w:hAnsi="Times New Roman"/>
          <w:sz w:val="28"/>
          <w:szCs w:val="28"/>
        </w:rPr>
      </w:pPr>
    </w:p>
    <w:p w:rsidR="00D67816" w:rsidRDefault="00D67816" w:rsidP="00D67816">
      <w:pPr>
        <w:tabs>
          <w:tab w:val="left" w:pos="500"/>
        </w:tabs>
        <w:ind w:firstLine="709"/>
        <w:jc w:val="center"/>
        <w:rPr>
          <w:rFonts w:ascii="Times New Roman" w:hAnsi="Times New Roman"/>
          <w:b/>
          <w:sz w:val="28"/>
          <w:szCs w:val="28"/>
        </w:rPr>
      </w:pPr>
      <w:r>
        <w:rPr>
          <w:rFonts w:ascii="Times New Roman" w:hAnsi="Times New Roman"/>
          <w:sz w:val="28"/>
          <w:szCs w:val="28"/>
        </w:rPr>
        <w:lastRenderedPageBreak/>
        <w:t>Б</w:t>
      </w:r>
      <w:r>
        <w:rPr>
          <w:rFonts w:ascii="Times New Roman" w:hAnsi="Times New Roman"/>
          <w:b/>
          <w:sz w:val="28"/>
          <w:szCs w:val="28"/>
        </w:rPr>
        <w:t>юджет поселения</w:t>
      </w:r>
      <w:bookmarkStart w:id="0" w:name="_GoBack"/>
      <w:bookmarkEnd w:id="0"/>
    </w:p>
    <w:p w:rsidR="00D67816" w:rsidRDefault="00D67816" w:rsidP="00D67816">
      <w:pPr>
        <w:tabs>
          <w:tab w:val="left" w:pos="500"/>
        </w:tabs>
        <w:ind w:firstLine="709"/>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Ожидаемое поступление налоговых и неналоговых доходов в 202</w:t>
      </w:r>
      <w:r w:rsidR="00EB7AB1">
        <w:rPr>
          <w:rFonts w:ascii="Times New Roman" w:eastAsia="MS Mincho" w:hAnsi="Times New Roman"/>
          <w:color w:val="000000"/>
          <w:sz w:val="28"/>
          <w:szCs w:val="28"/>
          <w:lang w:eastAsia="ja-JP"/>
        </w:rPr>
        <w:t>1</w:t>
      </w:r>
      <w:r>
        <w:rPr>
          <w:rFonts w:ascii="Times New Roman" w:eastAsia="MS Mincho" w:hAnsi="Times New Roman"/>
          <w:color w:val="000000"/>
          <w:sz w:val="28"/>
          <w:szCs w:val="28"/>
          <w:lang w:eastAsia="ja-JP"/>
        </w:rPr>
        <w:t xml:space="preserve"> году оценивается в объеме 0,</w:t>
      </w:r>
      <w:r w:rsidR="00EB7AB1">
        <w:rPr>
          <w:rFonts w:ascii="Times New Roman" w:eastAsia="MS Mincho" w:hAnsi="Times New Roman"/>
          <w:color w:val="000000"/>
          <w:sz w:val="28"/>
          <w:szCs w:val="28"/>
          <w:lang w:eastAsia="ja-JP"/>
        </w:rPr>
        <w:t>879</w:t>
      </w:r>
      <w:r>
        <w:rPr>
          <w:rFonts w:ascii="Times New Roman" w:eastAsia="MS Mincho" w:hAnsi="Times New Roman"/>
          <w:color w:val="000000"/>
          <w:sz w:val="28"/>
          <w:szCs w:val="28"/>
          <w:lang w:eastAsia="ja-JP"/>
        </w:rPr>
        <w:t xml:space="preserve"> млн. </w:t>
      </w:r>
      <w:proofErr w:type="gramStart"/>
      <w:r>
        <w:rPr>
          <w:rFonts w:ascii="Times New Roman" w:eastAsia="MS Mincho" w:hAnsi="Times New Roman"/>
          <w:color w:val="000000"/>
          <w:sz w:val="28"/>
          <w:szCs w:val="28"/>
          <w:lang w:eastAsia="ja-JP"/>
        </w:rPr>
        <w:t>рублей ,</w:t>
      </w:r>
      <w:proofErr w:type="gramEnd"/>
      <w:r>
        <w:rPr>
          <w:rFonts w:ascii="Times New Roman" w:eastAsia="MS Mincho" w:hAnsi="Times New Roman"/>
          <w:color w:val="000000"/>
          <w:sz w:val="28"/>
          <w:szCs w:val="28"/>
          <w:lang w:eastAsia="ja-JP"/>
        </w:rPr>
        <w:t xml:space="preserve"> в том числе:</w:t>
      </w:r>
    </w:p>
    <w:p w:rsidR="00D67816" w:rsidRDefault="00D67816" w:rsidP="00D67816">
      <w:pPr>
        <w:numPr>
          <w:ilvl w:val="0"/>
          <w:numId w:val="6"/>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налог на доходы физических лиц – 0,02</w:t>
      </w:r>
      <w:r w:rsidR="00EB7AB1">
        <w:rPr>
          <w:rFonts w:ascii="Times New Roman" w:eastAsia="MS Mincho" w:hAnsi="Times New Roman"/>
          <w:color w:val="000000"/>
          <w:sz w:val="28"/>
          <w:szCs w:val="28"/>
          <w:lang w:eastAsia="ja-JP"/>
        </w:rPr>
        <w:t>8</w:t>
      </w:r>
      <w:r>
        <w:rPr>
          <w:rFonts w:ascii="Times New Roman" w:eastAsia="MS Mincho" w:hAnsi="Times New Roman"/>
          <w:color w:val="000000"/>
          <w:sz w:val="28"/>
          <w:szCs w:val="28"/>
          <w:lang w:eastAsia="ja-JP"/>
        </w:rPr>
        <w:t xml:space="preserve"> млн. рублей (</w:t>
      </w:r>
      <w:r>
        <w:rPr>
          <w:rFonts w:ascii="Times New Roman" w:eastAsia="MS Mincho" w:hAnsi="Times New Roman"/>
          <w:sz w:val="28"/>
          <w:szCs w:val="28"/>
          <w:lang w:eastAsia="ja-JP"/>
        </w:rPr>
        <w:t xml:space="preserve">Расчет </w:t>
      </w:r>
      <w:proofErr w:type="gramStart"/>
      <w:r>
        <w:rPr>
          <w:rFonts w:ascii="Times New Roman" w:eastAsia="MS Mincho" w:hAnsi="Times New Roman"/>
          <w:sz w:val="28"/>
          <w:szCs w:val="28"/>
          <w:lang w:eastAsia="ja-JP"/>
        </w:rPr>
        <w:t>произведен  по</w:t>
      </w:r>
      <w:proofErr w:type="gramEnd"/>
      <w:r>
        <w:rPr>
          <w:rFonts w:ascii="Times New Roman" w:eastAsia="MS Mincho" w:hAnsi="Times New Roman"/>
          <w:sz w:val="28"/>
          <w:szCs w:val="28"/>
          <w:lang w:eastAsia="ja-JP"/>
        </w:rPr>
        <w:t xml:space="preserve"> нормативу  2%  зачисляемый в бюджет поселения</w:t>
      </w:r>
      <w:r>
        <w:rPr>
          <w:rFonts w:ascii="Times New Roman" w:eastAsia="MS Mincho" w:hAnsi="Times New Roman"/>
          <w:color w:val="000000"/>
          <w:sz w:val="28"/>
          <w:szCs w:val="28"/>
          <w:lang w:eastAsia="ja-JP"/>
        </w:rPr>
        <w:t>);</w:t>
      </w:r>
    </w:p>
    <w:p w:rsidR="00D67816" w:rsidRDefault="00D67816" w:rsidP="00D67816">
      <w:pPr>
        <w:numPr>
          <w:ilvl w:val="0"/>
          <w:numId w:val="6"/>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налог на имущество физических лиц – 0,0</w:t>
      </w:r>
      <w:r w:rsidR="00EB7AB1">
        <w:rPr>
          <w:rFonts w:ascii="Times New Roman" w:eastAsia="MS Mincho" w:hAnsi="Times New Roman"/>
          <w:color w:val="000000"/>
          <w:sz w:val="28"/>
          <w:szCs w:val="28"/>
          <w:lang w:eastAsia="ja-JP"/>
        </w:rPr>
        <w:t>16</w:t>
      </w:r>
      <w:r>
        <w:rPr>
          <w:rFonts w:ascii="Times New Roman" w:eastAsia="MS Mincho" w:hAnsi="Times New Roman"/>
          <w:color w:val="000000"/>
          <w:sz w:val="28"/>
          <w:szCs w:val="28"/>
          <w:lang w:eastAsia="ja-JP"/>
        </w:rPr>
        <w:t xml:space="preserve"> млн. рублей (</w:t>
      </w:r>
      <w:r>
        <w:rPr>
          <w:rFonts w:ascii="Times New Roman" w:eastAsia="MS Mincho" w:hAnsi="Times New Roman"/>
          <w:sz w:val="28"/>
          <w:szCs w:val="28"/>
          <w:lang w:eastAsia="ja-JP"/>
        </w:rPr>
        <w:t xml:space="preserve">Налог на имущество физических лиц </w:t>
      </w:r>
      <w:proofErr w:type="gramStart"/>
      <w:r>
        <w:rPr>
          <w:rFonts w:ascii="Times New Roman" w:eastAsia="MS Mincho" w:hAnsi="Times New Roman"/>
          <w:sz w:val="28"/>
          <w:szCs w:val="28"/>
          <w:lang w:eastAsia="ja-JP"/>
        </w:rPr>
        <w:t>является  местным</w:t>
      </w:r>
      <w:proofErr w:type="gramEnd"/>
      <w:r>
        <w:rPr>
          <w:rFonts w:ascii="Times New Roman" w:eastAsia="MS Mincho" w:hAnsi="Times New Roman"/>
          <w:sz w:val="28"/>
          <w:szCs w:val="28"/>
          <w:lang w:eastAsia="ja-JP"/>
        </w:rPr>
        <w:t xml:space="preserve"> налогом  и уплачивается  собственниками имущества, расположенных  на территории МО СП «</w:t>
      </w:r>
      <w:proofErr w:type="spellStart"/>
      <w:r>
        <w:rPr>
          <w:rFonts w:ascii="Times New Roman" w:eastAsia="MS Mincho" w:hAnsi="Times New Roman"/>
          <w:sz w:val="28"/>
          <w:szCs w:val="28"/>
          <w:lang w:eastAsia="ja-JP"/>
        </w:rPr>
        <w:t>Кусотинское</w:t>
      </w:r>
      <w:proofErr w:type="spellEnd"/>
      <w:r>
        <w:rPr>
          <w:rFonts w:ascii="Times New Roman" w:eastAsia="MS Mincho" w:hAnsi="Times New Roman"/>
          <w:sz w:val="28"/>
          <w:szCs w:val="28"/>
          <w:lang w:eastAsia="ja-JP"/>
        </w:rPr>
        <w:t>» (ст.12, 15 Налогового  кодекса РФ));</w:t>
      </w:r>
    </w:p>
    <w:p w:rsidR="00D67816" w:rsidRDefault="00EB7AB1" w:rsidP="00D67816">
      <w:pPr>
        <w:numPr>
          <w:ilvl w:val="0"/>
          <w:numId w:val="6"/>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земельный налог – 0,523</w:t>
      </w:r>
      <w:r w:rsidR="00D67816">
        <w:rPr>
          <w:rFonts w:ascii="Times New Roman" w:eastAsia="MS Mincho" w:hAnsi="Times New Roman"/>
          <w:color w:val="000000"/>
          <w:sz w:val="28"/>
          <w:szCs w:val="28"/>
          <w:lang w:eastAsia="ja-JP"/>
        </w:rPr>
        <w:t xml:space="preserve"> млн. рублей (</w:t>
      </w:r>
      <w:r w:rsidR="00D67816">
        <w:rPr>
          <w:rFonts w:ascii="Times New Roman" w:eastAsia="MS Mincho" w:hAnsi="Times New Roman"/>
          <w:sz w:val="28"/>
          <w:szCs w:val="28"/>
          <w:lang w:eastAsia="ja-JP"/>
        </w:rPr>
        <w:t>Прогноз земельного налога просчитывался исходя из кадастровой стоимости земельных участков по категориям земель, отчетных данных о налоговой базе и структуре начислений по налогу, по установленным налоговым ставкам на земельный налог муниципальными образованиями сельского поселения</w:t>
      </w:r>
      <w:r w:rsidR="00D67816">
        <w:rPr>
          <w:rFonts w:ascii="Times New Roman" w:eastAsia="MS Mincho" w:hAnsi="Times New Roman"/>
          <w:color w:val="000000"/>
          <w:sz w:val="28"/>
          <w:szCs w:val="28"/>
          <w:lang w:eastAsia="ja-JP"/>
        </w:rPr>
        <w:t>);</w:t>
      </w:r>
    </w:p>
    <w:p w:rsidR="00D67816" w:rsidRDefault="00D67816" w:rsidP="00D67816">
      <w:pPr>
        <w:numPr>
          <w:ilvl w:val="0"/>
          <w:numId w:val="6"/>
        </w:numPr>
        <w:tabs>
          <w:tab w:val="left" w:pos="708"/>
          <w:tab w:val="center" w:pos="4677"/>
          <w:tab w:val="right" w:pos="9355"/>
        </w:tabs>
        <w:spacing w:after="0" w:line="240" w:lineRule="auto"/>
        <w:ind w:left="567" w:hanging="283"/>
        <w:jc w:val="both"/>
        <w:rPr>
          <w:rFonts w:ascii="Times New Roman" w:eastAsia="MS Mincho" w:hAnsi="Times New Roman"/>
          <w:color w:val="000000"/>
          <w:sz w:val="28"/>
          <w:szCs w:val="28"/>
          <w:lang w:eastAsia="ja-JP"/>
        </w:rPr>
      </w:pPr>
      <w:r>
        <w:rPr>
          <w:rFonts w:ascii="Times New Roman" w:eastAsia="MS Mincho" w:hAnsi="Times New Roman"/>
          <w:color w:val="000000"/>
          <w:sz w:val="28"/>
          <w:szCs w:val="28"/>
          <w:lang w:eastAsia="ja-JP"/>
        </w:rPr>
        <w:t>неналоговые доходы – 0,</w:t>
      </w:r>
      <w:r w:rsidR="00EB7AB1">
        <w:rPr>
          <w:rFonts w:ascii="Times New Roman" w:eastAsia="MS Mincho" w:hAnsi="Times New Roman"/>
          <w:color w:val="000000"/>
          <w:sz w:val="28"/>
          <w:szCs w:val="28"/>
          <w:lang w:eastAsia="ja-JP"/>
        </w:rPr>
        <w:t>30</w:t>
      </w:r>
      <w:r>
        <w:rPr>
          <w:rFonts w:ascii="Times New Roman" w:eastAsia="MS Mincho" w:hAnsi="Times New Roman"/>
          <w:color w:val="000000"/>
          <w:sz w:val="28"/>
          <w:szCs w:val="28"/>
          <w:lang w:eastAsia="ja-JP"/>
        </w:rPr>
        <w:t>2 млн. рублей (аренда имущества, платные услуги, средства самообложения.)</w:t>
      </w:r>
    </w:p>
    <w:p w:rsidR="00D67816" w:rsidRDefault="00D67816" w:rsidP="00D67816">
      <w:pPr>
        <w:jc w:val="both"/>
        <w:rPr>
          <w:rFonts w:ascii="Times New Roman" w:hAnsi="Times New Roman"/>
          <w:sz w:val="28"/>
          <w:szCs w:val="28"/>
        </w:rPr>
      </w:pPr>
      <w:r>
        <w:rPr>
          <w:rFonts w:ascii="Times New Roman" w:hAnsi="Times New Roman"/>
          <w:sz w:val="28"/>
          <w:szCs w:val="28"/>
        </w:rPr>
        <w:t>Объем безвозмездных поступлений на 202</w:t>
      </w:r>
      <w:r w:rsidR="00EB7AB1">
        <w:rPr>
          <w:rFonts w:ascii="Times New Roman" w:hAnsi="Times New Roman"/>
          <w:sz w:val="28"/>
          <w:szCs w:val="28"/>
        </w:rPr>
        <w:t>1 год прогнозируется в сумме 2,684</w:t>
      </w:r>
      <w:r>
        <w:rPr>
          <w:rFonts w:ascii="Times New Roman" w:hAnsi="Times New Roman"/>
          <w:sz w:val="28"/>
          <w:szCs w:val="28"/>
        </w:rPr>
        <w:t xml:space="preserve"> </w:t>
      </w:r>
      <w:r>
        <w:rPr>
          <w:rFonts w:ascii="Times New Roman" w:hAnsi="Times New Roman"/>
          <w:color w:val="000000"/>
          <w:sz w:val="28"/>
          <w:szCs w:val="28"/>
        </w:rPr>
        <w:t xml:space="preserve">млн. рублей </w:t>
      </w:r>
      <w:r>
        <w:rPr>
          <w:rFonts w:ascii="Times New Roman" w:hAnsi="Times New Roman"/>
          <w:sz w:val="28"/>
          <w:szCs w:val="28"/>
        </w:rPr>
        <w:t>в том числе: дотация бюджетам поселений на выравнивание</w:t>
      </w:r>
      <w:r w:rsidR="00EB7AB1">
        <w:rPr>
          <w:rFonts w:ascii="Times New Roman" w:hAnsi="Times New Roman"/>
          <w:sz w:val="28"/>
          <w:szCs w:val="28"/>
        </w:rPr>
        <w:t xml:space="preserve"> бюджетной обеспеченности – 1,264</w:t>
      </w: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млн.руб</w:t>
      </w:r>
      <w:proofErr w:type="spellEnd"/>
      <w:proofErr w:type="gramEnd"/>
      <w:r>
        <w:rPr>
          <w:rFonts w:ascii="Times New Roman" w:hAnsi="Times New Roman"/>
          <w:color w:val="000000"/>
          <w:sz w:val="28"/>
          <w:szCs w:val="28"/>
        </w:rPr>
        <w:t>; субвенции-0,1</w:t>
      </w:r>
      <w:r w:rsidR="00EB7AB1">
        <w:rPr>
          <w:rFonts w:ascii="Times New Roman" w:hAnsi="Times New Roman"/>
          <w:color w:val="000000"/>
          <w:sz w:val="28"/>
          <w:szCs w:val="28"/>
        </w:rPr>
        <w:t>41</w:t>
      </w:r>
      <w:r>
        <w:rPr>
          <w:rFonts w:ascii="Times New Roman" w:hAnsi="Times New Roman"/>
          <w:color w:val="000000"/>
          <w:sz w:val="28"/>
          <w:szCs w:val="28"/>
        </w:rPr>
        <w:t xml:space="preserve"> </w:t>
      </w:r>
      <w:proofErr w:type="spellStart"/>
      <w:r>
        <w:rPr>
          <w:rFonts w:ascii="Times New Roman" w:hAnsi="Times New Roman"/>
          <w:color w:val="000000"/>
          <w:sz w:val="28"/>
          <w:szCs w:val="28"/>
        </w:rPr>
        <w:t>млн.руб</w:t>
      </w:r>
      <w:proofErr w:type="spellEnd"/>
      <w:r>
        <w:rPr>
          <w:rFonts w:ascii="Times New Roman" w:hAnsi="Times New Roman"/>
          <w:sz w:val="28"/>
          <w:szCs w:val="28"/>
        </w:rPr>
        <w:t>; иные межбюджетные трансферты -0,00</w:t>
      </w:r>
      <w:r w:rsidR="003E3A54">
        <w:rPr>
          <w:rFonts w:ascii="Times New Roman" w:hAnsi="Times New Roman"/>
          <w:sz w:val="28"/>
          <w:szCs w:val="28"/>
        </w:rPr>
        <w:t>1</w:t>
      </w:r>
      <w:r>
        <w:rPr>
          <w:rFonts w:ascii="Times New Roman" w:hAnsi="Times New Roman"/>
          <w:sz w:val="28"/>
          <w:szCs w:val="28"/>
        </w:rPr>
        <w:t xml:space="preserve"> </w:t>
      </w:r>
      <w:proofErr w:type="spellStart"/>
      <w:r>
        <w:rPr>
          <w:rFonts w:ascii="Times New Roman" w:hAnsi="Times New Roman"/>
          <w:sz w:val="28"/>
          <w:szCs w:val="28"/>
        </w:rPr>
        <w:t>млн.руб</w:t>
      </w:r>
      <w:proofErr w:type="spellEnd"/>
      <w:r>
        <w:rPr>
          <w:rFonts w:ascii="Times New Roman" w:hAnsi="Times New Roman"/>
          <w:sz w:val="28"/>
          <w:szCs w:val="28"/>
        </w:rPr>
        <w:t>; прочие безвозмездные поступления</w:t>
      </w:r>
      <w:r w:rsidR="003E3A54">
        <w:rPr>
          <w:rFonts w:ascii="Times New Roman" w:hAnsi="Times New Roman"/>
          <w:sz w:val="28"/>
          <w:szCs w:val="28"/>
        </w:rPr>
        <w:t xml:space="preserve"> от других бюджетов бюджетной системы</w:t>
      </w:r>
      <w:r>
        <w:rPr>
          <w:rFonts w:ascii="Times New Roman" w:hAnsi="Times New Roman"/>
          <w:sz w:val="28"/>
          <w:szCs w:val="28"/>
        </w:rPr>
        <w:t>-</w:t>
      </w:r>
      <w:r w:rsidR="003E3A54">
        <w:rPr>
          <w:rFonts w:ascii="Times New Roman" w:hAnsi="Times New Roman"/>
          <w:sz w:val="28"/>
          <w:szCs w:val="28"/>
        </w:rPr>
        <w:t xml:space="preserve"> 0,983</w:t>
      </w:r>
      <w:r>
        <w:rPr>
          <w:rFonts w:ascii="Times New Roman" w:hAnsi="Times New Roman"/>
          <w:sz w:val="28"/>
          <w:szCs w:val="28"/>
        </w:rPr>
        <w:t xml:space="preserve"> </w:t>
      </w:r>
      <w:proofErr w:type="spellStart"/>
      <w:r>
        <w:rPr>
          <w:rFonts w:ascii="Times New Roman" w:hAnsi="Times New Roman"/>
          <w:sz w:val="28"/>
          <w:szCs w:val="28"/>
        </w:rPr>
        <w:t>млн</w:t>
      </w:r>
      <w:r w:rsidR="003E3A54">
        <w:rPr>
          <w:rFonts w:ascii="Times New Roman" w:hAnsi="Times New Roman"/>
          <w:sz w:val="28"/>
          <w:szCs w:val="28"/>
        </w:rPr>
        <w:t>.</w:t>
      </w:r>
      <w:r>
        <w:rPr>
          <w:rFonts w:ascii="Times New Roman" w:hAnsi="Times New Roman"/>
          <w:sz w:val="28"/>
          <w:szCs w:val="28"/>
        </w:rPr>
        <w:t>руб</w:t>
      </w:r>
      <w:proofErr w:type="spellEnd"/>
      <w:r w:rsidR="003E3A54">
        <w:rPr>
          <w:rFonts w:ascii="Times New Roman" w:hAnsi="Times New Roman"/>
          <w:sz w:val="28"/>
          <w:szCs w:val="28"/>
        </w:rPr>
        <w:t xml:space="preserve">., прочие безвозмездные поступления-0,286 </w:t>
      </w:r>
      <w:proofErr w:type="spellStart"/>
      <w:r w:rsidR="003E3A54">
        <w:rPr>
          <w:rFonts w:ascii="Times New Roman" w:hAnsi="Times New Roman"/>
          <w:sz w:val="28"/>
          <w:szCs w:val="28"/>
        </w:rPr>
        <w:t>млн.руб</w:t>
      </w:r>
      <w:proofErr w:type="spellEnd"/>
      <w:r>
        <w:rPr>
          <w:rFonts w:ascii="Times New Roman" w:hAnsi="Times New Roman"/>
          <w:sz w:val="28"/>
          <w:szCs w:val="28"/>
        </w:rPr>
        <w:t xml:space="preserve">                                                                                                             </w:t>
      </w:r>
    </w:p>
    <w:p w:rsidR="00D67816" w:rsidRDefault="00D67816" w:rsidP="00D67816">
      <w:pPr>
        <w:spacing w:after="0" w:line="240" w:lineRule="auto"/>
        <w:ind w:firstLine="709"/>
        <w:jc w:val="both"/>
        <w:rPr>
          <w:rFonts w:ascii="Times New Roman" w:eastAsia="MS Mincho" w:hAnsi="Times New Roman"/>
          <w:sz w:val="28"/>
          <w:szCs w:val="28"/>
          <w:lang w:eastAsia="ja-JP"/>
        </w:rPr>
      </w:pPr>
    </w:p>
    <w:p w:rsidR="00D67816" w:rsidRDefault="00D67816" w:rsidP="00D67816">
      <w:pPr>
        <w:spacing w:before="240"/>
        <w:rPr>
          <w:rFonts w:ascii="Times New Roman" w:hAnsi="Times New Roman"/>
          <w:sz w:val="16"/>
          <w:szCs w:val="16"/>
        </w:rPr>
      </w:pPr>
      <w:r>
        <w:rPr>
          <w:rFonts w:ascii="Times New Roman" w:hAnsi="Times New Roman"/>
          <w:sz w:val="16"/>
          <w:szCs w:val="16"/>
        </w:rPr>
        <w:t>Исполнитель: Бимбаева О.Д.</w:t>
      </w:r>
    </w:p>
    <w:p w:rsidR="0090634A" w:rsidRPr="003F12B1" w:rsidRDefault="0090634A" w:rsidP="003F12B1"/>
    <w:sectPr w:rsidR="0090634A" w:rsidRPr="003F12B1" w:rsidSect="00D25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F90"/>
    <w:multiLevelType w:val="multilevel"/>
    <w:tmpl w:val="78EEA906"/>
    <w:lvl w:ilvl="0">
      <w:start w:val="4"/>
      <w:numFmt w:val="decimal"/>
      <w:lvlText w:val="%1."/>
      <w:lvlJc w:val="left"/>
      <w:pPr>
        <w:tabs>
          <w:tab w:val="num" w:pos="3196"/>
        </w:tabs>
        <w:ind w:left="3196" w:hanging="360"/>
      </w:pPr>
    </w:lvl>
    <w:lvl w:ilvl="1">
      <w:start w:val="1"/>
      <w:numFmt w:val="decimal"/>
      <w:isLgl/>
      <w:lvlText w:val="%1.%2."/>
      <w:lvlJc w:val="left"/>
      <w:pPr>
        <w:ind w:left="3196" w:hanging="360"/>
      </w:pPr>
    </w:lvl>
    <w:lvl w:ilvl="2">
      <w:start w:val="4"/>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3916" w:hanging="1080"/>
      </w:pPr>
    </w:lvl>
    <w:lvl w:ilvl="7">
      <w:start w:val="1"/>
      <w:numFmt w:val="decimal"/>
      <w:isLgl/>
      <w:lvlText w:val="%1.%2.%3.%4.%5.%6.%7.%8."/>
      <w:lvlJc w:val="left"/>
      <w:pPr>
        <w:ind w:left="4276" w:hanging="1440"/>
      </w:pPr>
    </w:lvl>
    <w:lvl w:ilvl="8">
      <w:start w:val="1"/>
      <w:numFmt w:val="decimal"/>
      <w:isLgl/>
      <w:lvlText w:val="%1.%2.%3.%4.%5.%6.%7.%8.%9."/>
      <w:lvlJc w:val="left"/>
      <w:pPr>
        <w:ind w:left="4276" w:hanging="1440"/>
      </w:pPr>
    </w:lvl>
  </w:abstractNum>
  <w:abstractNum w:abstractNumId="1" w15:restartNumberingAfterBreak="0">
    <w:nsid w:val="08BA03D8"/>
    <w:multiLevelType w:val="multilevel"/>
    <w:tmpl w:val="BC02392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7E259A"/>
    <w:multiLevelType w:val="hybridMultilevel"/>
    <w:tmpl w:val="626E90FE"/>
    <w:lvl w:ilvl="0" w:tplc="3B8CD49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2B3841BE"/>
    <w:multiLevelType w:val="hybridMultilevel"/>
    <w:tmpl w:val="CD885756"/>
    <w:lvl w:ilvl="0" w:tplc="0419000F">
      <w:start w:val="1"/>
      <w:numFmt w:val="decimal"/>
      <w:lvlText w:val="%1."/>
      <w:lvlJc w:val="left"/>
      <w:pPr>
        <w:tabs>
          <w:tab w:val="num" w:pos="502"/>
        </w:tabs>
        <w:ind w:left="50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B4F4375"/>
    <w:multiLevelType w:val="hybridMultilevel"/>
    <w:tmpl w:val="3F562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3160855"/>
    <w:multiLevelType w:val="hybridMultilevel"/>
    <w:tmpl w:val="D79619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0F"/>
    <w:rsid w:val="000C56AE"/>
    <w:rsid w:val="000C6913"/>
    <w:rsid w:val="000D4920"/>
    <w:rsid w:val="001316BE"/>
    <w:rsid w:val="00193C7E"/>
    <w:rsid w:val="001E71F3"/>
    <w:rsid w:val="002059FE"/>
    <w:rsid w:val="00296895"/>
    <w:rsid w:val="003E3A54"/>
    <w:rsid w:val="003F12B1"/>
    <w:rsid w:val="00461CBF"/>
    <w:rsid w:val="0051432B"/>
    <w:rsid w:val="0069602A"/>
    <w:rsid w:val="006B5A43"/>
    <w:rsid w:val="006E0BEC"/>
    <w:rsid w:val="00756D5A"/>
    <w:rsid w:val="007A7FAE"/>
    <w:rsid w:val="007D71A3"/>
    <w:rsid w:val="00852925"/>
    <w:rsid w:val="008A30FA"/>
    <w:rsid w:val="0090634A"/>
    <w:rsid w:val="0091432C"/>
    <w:rsid w:val="00973A72"/>
    <w:rsid w:val="009A0698"/>
    <w:rsid w:val="009C0931"/>
    <w:rsid w:val="00A373A3"/>
    <w:rsid w:val="00B145E1"/>
    <w:rsid w:val="00BD1E0F"/>
    <w:rsid w:val="00C16AA4"/>
    <w:rsid w:val="00C7347E"/>
    <w:rsid w:val="00CA688E"/>
    <w:rsid w:val="00D25CAE"/>
    <w:rsid w:val="00D67816"/>
    <w:rsid w:val="00D729D9"/>
    <w:rsid w:val="00D76B8A"/>
    <w:rsid w:val="00DB15DA"/>
    <w:rsid w:val="00DF4E97"/>
    <w:rsid w:val="00E36E1A"/>
    <w:rsid w:val="00EB7AB1"/>
    <w:rsid w:val="00ED190F"/>
    <w:rsid w:val="00F23460"/>
    <w:rsid w:val="00FD40EF"/>
    <w:rsid w:val="00FF3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5C77"/>
  <w15:chartTrackingRefBased/>
  <w15:docId w15:val="{8F83F1AB-DE87-4622-93FC-E2EA5B65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92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4920"/>
    <w:rPr>
      <w:color w:val="0000FF"/>
      <w:u w:val="single"/>
    </w:rPr>
  </w:style>
  <w:style w:type="paragraph" w:styleId="a4">
    <w:name w:val="List Paragraph"/>
    <w:basedOn w:val="a"/>
    <w:uiPriority w:val="34"/>
    <w:qFormat/>
    <w:rsid w:val="000D4920"/>
    <w:pPr>
      <w:ind w:left="720"/>
      <w:contextualSpacing/>
    </w:pPr>
  </w:style>
  <w:style w:type="character" w:customStyle="1" w:styleId="wmi-callto">
    <w:name w:val="wmi-callto"/>
    <w:basedOn w:val="a0"/>
    <w:rsid w:val="000D4920"/>
  </w:style>
  <w:style w:type="paragraph" w:styleId="a5">
    <w:name w:val="Balloon Text"/>
    <w:basedOn w:val="a"/>
    <w:link w:val="a6"/>
    <w:uiPriority w:val="99"/>
    <w:semiHidden/>
    <w:unhideWhenUsed/>
    <w:rsid w:val="000D49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4920"/>
    <w:rPr>
      <w:rFonts w:ascii="Segoe UI" w:eastAsia="Calibri" w:hAnsi="Segoe UI" w:cs="Segoe UI"/>
      <w:sz w:val="18"/>
      <w:szCs w:val="18"/>
    </w:rPr>
  </w:style>
  <w:style w:type="paragraph" w:styleId="2">
    <w:name w:val="Body Text 2"/>
    <w:basedOn w:val="a"/>
    <w:link w:val="20"/>
    <w:semiHidden/>
    <w:unhideWhenUsed/>
    <w:rsid w:val="009C0931"/>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semiHidden/>
    <w:rsid w:val="009C0931"/>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8A30FA"/>
    <w:pPr>
      <w:spacing w:after="0" w:line="240" w:lineRule="auto"/>
      <w:jc w:val="both"/>
    </w:pPr>
    <w:rPr>
      <w:rFonts w:ascii="Times New Roman" w:eastAsia="Times New Roman" w:hAnsi="Times New Roman" w:cs="Times New Roman"/>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D7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D7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48605">
      <w:bodyDiv w:val="1"/>
      <w:marLeft w:val="0"/>
      <w:marRight w:val="0"/>
      <w:marTop w:val="0"/>
      <w:marBottom w:val="0"/>
      <w:divBdr>
        <w:top w:val="none" w:sz="0" w:space="0" w:color="auto"/>
        <w:left w:val="none" w:sz="0" w:space="0" w:color="auto"/>
        <w:bottom w:val="none" w:sz="0" w:space="0" w:color="auto"/>
        <w:right w:val="none" w:sz="0" w:space="0" w:color="auto"/>
      </w:divBdr>
    </w:div>
    <w:div w:id="451174367">
      <w:bodyDiv w:val="1"/>
      <w:marLeft w:val="0"/>
      <w:marRight w:val="0"/>
      <w:marTop w:val="0"/>
      <w:marBottom w:val="0"/>
      <w:divBdr>
        <w:top w:val="none" w:sz="0" w:space="0" w:color="auto"/>
        <w:left w:val="none" w:sz="0" w:space="0" w:color="auto"/>
        <w:bottom w:val="none" w:sz="0" w:space="0" w:color="auto"/>
        <w:right w:val="none" w:sz="0" w:space="0" w:color="auto"/>
      </w:divBdr>
    </w:div>
    <w:div w:id="857886283">
      <w:bodyDiv w:val="1"/>
      <w:marLeft w:val="0"/>
      <w:marRight w:val="0"/>
      <w:marTop w:val="0"/>
      <w:marBottom w:val="0"/>
      <w:divBdr>
        <w:top w:val="none" w:sz="0" w:space="0" w:color="auto"/>
        <w:left w:val="none" w:sz="0" w:space="0" w:color="auto"/>
        <w:bottom w:val="none" w:sz="0" w:space="0" w:color="auto"/>
        <w:right w:val="none" w:sz="0" w:space="0" w:color="auto"/>
      </w:divBdr>
    </w:div>
    <w:div w:id="947664284">
      <w:bodyDiv w:val="1"/>
      <w:marLeft w:val="0"/>
      <w:marRight w:val="0"/>
      <w:marTop w:val="0"/>
      <w:marBottom w:val="0"/>
      <w:divBdr>
        <w:top w:val="none" w:sz="0" w:space="0" w:color="auto"/>
        <w:left w:val="none" w:sz="0" w:space="0" w:color="auto"/>
        <w:bottom w:val="none" w:sz="0" w:space="0" w:color="auto"/>
        <w:right w:val="none" w:sz="0" w:space="0" w:color="auto"/>
      </w:divBdr>
    </w:div>
    <w:div w:id="1300956673">
      <w:bodyDiv w:val="1"/>
      <w:marLeft w:val="0"/>
      <w:marRight w:val="0"/>
      <w:marTop w:val="0"/>
      <w:marBottom w:val="0"/>
      <w:divBdr>
        <w:top w:val="none" w:sz="0" w:space="0" w:color="auto"/>
        <w:left w:val="none" w:sz="0" w:space="0" w:color="auto"/>
        <w:bottom w:val="none" w:sz="0" w:space="0" w:color="auto"/>
        <w:right w:val="none" w:sz="0" w:space="0" w:color="auto"/>
      </w:divBdr>
    </w:div>
    <w:div w:id="1496872401">
      <w:bodyDiv w:val="1"/>
      <w:marLeft w:val="0"/>
      <w:marRight w:val="0"/>
      <w:marTop w:val="0"/>
      <w:marBottom w:val="0"/>
      <w:divBdr>
        <w:top w:val="none" w:sz="0" w:space="0" w:color="auto"/>
        <w:left w:val="none" w:sz="0" w:space="0" w:color="auto"/>
        <w:bottom w:val="none" w:sz="0" w:space="0" w:color="auto"/>
        <w:right w:val="none" w:sz="0" w:space="0" w:color="auto"/>
      </w:divBdr>
    </w:div>
    <w:div w:id="193162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1077</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Бимбаева О.Д.</dc:creator>
  <cp:keywords/>
  <dc:description/>
  <cp:lastModifiedBy>Бимбаева О.Д.</cp:lastModifiedBy>
  <cp:revision>4</cp:revision>
  <cp:lastPrinted>2021-09-06T03:41:00Z</cp:lastPrinted>
  <dcterms:created xsi:type="dcterms:W3CDTF">2021-11-11T06:48:00Z</dcterms:created>
  <dcterms:modified xsi:type="dcterms:W3CDTF">2021-11-14T02:35:00Z</dcterms:modified>
</cp:coreProperties>
</file>