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37" w:rsidRDefault="00AE5237" w:rsidP="00AE5237">
      <w:pPr>
        <w:pStyle w:val="a3"/>
        <w:spacing w:before="102" w:after="0"/>
        <w:jc w:val="center"/>
      </w:pPr>
      <w:r>
        <w:rPr>
          <w:sz w:val="26"/>
          <w:szCs w:val="26"/>
        </w:rPr>
        <w:t>Муниципальное образование сельское поселение «Калиновское»</w:t>
      </w:r>
    </w:p>
    <w:p w:rsidR="00AE5237" w:rsidRDefault="00AE5237" w:rsidP="00AE5237">
      <w:pPr>
        <w:pStyle w:val="a3"/>
        <w:pBdr>
          <w:bottom w:val="single" w:sz="12" w:space="1" w:color="00000A"/>
        </w:pBdr>
        <w:spacing w:before="102" w:after="0"/>
        <w:jc w:val="center"/>
      </w:pPr>
      <w:r>
        <w:rPr>
          <w:sz w:val="26"/>
          <w:szCs w:val="26"/>
        </w:rPr>
        <w:t>Мухоршибирского района Республики Бурятия</w:t>
      </w:r>
    </w:p>
    <w:p w:rsidR="00AE5237" w:rsidRDefault="00AE5237" w:rsidP="00AE5237">
      <w:pPr>
        <w:pStyle w:val="a3"/>
        <w:spacing w:before="102" w:after="0"/>
        <w:jc w:val="center"/>
      </w:pPr>
      <w:r>
        <w:rPr>
          <w:sz w:val="26"/>
          <w:szCs w:val="26"/>
        </w:rPr>
        <w:t>Индекс 671355, Республика Бурятия, Мухоршибирский район, село Калиновка,</w:t>
      </w:r>
    </w:p>
    <w:p w:rsidR="00AE5237" w:rsidRDefault="00AE5237" w:rsidP="00AE5237">
      <w:pPr>
        <w:pStyle w:val="a3"/>
        <w:spacing w:before="102" w:after="0"/>
        <w:jc w:val="center"/>
      </w:pPr>
      <w:r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Солнечная</w:t>
      </w:r>
      <w:proofErr w:type="gramEnd"/>
      <w:r>
        <w:rPr>
          <w:sz w:val="26"/>
          <w:szCs w:val="26"/>
        </w:rPr>
        <w:t xml:space="preserve"> дом 1,</w:t>
      </w:r>
    </w:p>
    <w:p w:rsidR="00AE5237" w:rsidRDefault="00AE5237" w:rsidP="00AE5237">
      <w:pPr>
        <w:pStyle w:val="a3"/>
        <w:spacing w:before="102" w:after="0"/>
        <w:jc w:val="center"/>
      </w:pPr>
      <w:r>
        <w:rPr>
          <w:sz w:val="26"/>
          <w:szCs w:val="26"/>
        </w:rPr>
        <w:t>телефон/факс 8 (30143) 28-143</w:t>
      </w:r>
    </w:p>
    <w:p w:rsidR="00AE5237" w:rsidRDefault="00AE5237" w:rsidP="00AE5237">
      <w:pPr>
        <w:pStyle w:val="a3"/>
        <w:spacing w:before="102" w:after="0"/>
        <w:jc w:val="center"/>
        <w:rPr>
          <w:sz w:val="28"/>
          <w:szCs w:val="28"/>
        </w:rPr>
      </w:pPr>
    </w:p>
    <w:p w:rsidR="00AE5237" w:rsidRDefault="00AE5237" w:rsidP="00AE5237">
      <w:pPr>
        <w:pStyle w:val="a3"/>
        <w:tabs>
          <w:tab w:val="left" w:pos="3555"/>
        </w:tabs>
        <w:spacing w:before="102" w:after="0"/>
        <w:rPr>
          <w:sz w:val="28"/>
          <w:szCs w:val="28"/>
        </w:rPr>
      </w:pPr>
    </w:p>
    <w:p w:rsidR="00AE5237" w:rsidRDefault="00AE5237" w:rsidP="00AE5237">
      <w:pPr>
        <w:pStyle w:val="a3"/>
        <w:spacing w:before="102" w:after="0"/>
      </w:pPr>
      <w:r>
        <w:rPr>
          <w:b/>
          <w:bCs/>
          <w:sz w:val="28"/>
          <w:szCs w:val="28"/>
        </w:rPr>
        <w:t xml:space="preserve">«17» Марта 2022г.                ПОСТАНОВЛЕНИЕ                      </w:t>
      </w:r>
    </w:p>
    <w:p w:rsidR="00AE5237" w:rsidRDefault="00AE5237" w:rsidP="00AE5237">
      <w:pPr>
        <w:pStyle w:val="a3"/>
        <w:spacing w:before="102" w:after="0"/>
      </w:pPr>
      <w:r>
        <w:rPr>
          <w:sz w:val="28"/>
          <w:szCs w:val="28"/>
        </w:rPr>
        <w:t xml:space="preserve">                                                                  № </w:t>
      </w:r>
      <w:r>
        <w:rPr>
          <w:b/>
          <w:bCs/>
          <w:sz w:val="28"/>
          <w:szCs w:val="28"/>
        </w:rPr>
        <w:t>5</w:t>
      </w:r>
    </w:p>
    <w:p w:rsidR="00AE5237" w:rsidRDefault="00AE5237" w:rsidP="00AE5237">
      <w:pPr>
        <w:pStyle w:val="a3"/>
        <w:spacing w:before="102" w:after="0"/>
        <w:rPr>
          <w:b/>
          <w:bCs/>
          <w:color w:val="000000"/>
          <w:sz w:val="28"/>
          <w:szCs w:val="28"/>
        </w:rPr>
      </w:pPr>
    </w:p>
    <w:p w:rsidR="00AE5237" w:rsidRDefault="00AE5237" w:rsidP="00AE5237">
      <w:pPr>
        <w:pStyle w:val="a3"/>
        <w:spacing w:before="102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№15 от 02. октября 2018г. «Об утверждении П</w:t>
      </w:r>
      <w:r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 предпринимательства), предусмотренного частью 4 статьи 18 Федерального закона "О развитии малого и среднего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предпринимательства в Российской Федерации".</w:t>
      </w:r>
      <w:r w:rsidR="00375900">
        <w:rPr>
          <w:b/>
          <w:bCs/>
          <w:sz w:val="28"/>
          <w:szCs w:val="28"/>
        </w:rPr>
        <w:t xml:space="preserve"> </w:t>
      </w:r>
    </w:p>
    <w:p w:rsidR="00AE5237" w:rsidRPr="00375900" w:rsidRDefault="00375900" w:rsidP="00375900">
      <w:pPr>
        <w:pStyle w:val="a3"/>
        <w:spacing w:before="0" w:after="0"/>
        <w:jc w:val="center"/>
        <w:rPr>
          <w:color w:val="000000"/>
        </w:rPr>
      </w:pPr>
      <w:r w:rsidRPr="00375900">
        <w:rPr>
          <w:color w:val="000000"/>
        </w:rPr>
        <w:t>(в ред. </w:t>
      </w:r>
      <w:hyperlink r:id="rId5" w:tgtFrame="_blank" w:history="1">
        <w:r w:rsidRPr="00375900">
          <w:rPr>
            <w:rStyle w:val="hyperlink"/>
            <w:color w:val="0000FF"/>
          </w:rPr>
          <w:t>Постановления от 17.11.2021 г. № 96</w:t>
        </w:r>
      </w:hyperlink>
      <w:r w:rsidRPr="00375900">
        <w:rPr>
          <w:color w:val="000000"/>
        </w:rPr>
        <w:t>, Постановления от 17.03.2022 №5</w:t>
      </w:r>
      <w:r w:rsidRPr="00375900">
        <w:rPr>
          <w:color w:val="000000"/>
        </w:rPr>
        <w:t>)</w:t>
      </w:r>
    </w:p>
    <w:p w:rsidR="00375900" w:rsidRPr="00375900" w:rsidRDefault="00375900" w:rsidP="00375900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AE5237" w:rsidRDefault="00AE5237" w:rsidP="00AE5237">
      <w:pPr>
        <w:pStyle w:val="a3"/>
        <w:spacing w:before="102" w:after="0"/>
        <w:ind w:firstLine="567"/>
        <w:jc w:val="both"/>
      </w:pPr>
      <w:r>
        <w:rPr>
          <w:sz w:val="28"/>
          <w:szCs w:val="28"/>
        </w:rPr>
        <w:t>В целях проведения нормативного правового акта в соответствии с нормами Федерального закона от 03.07.2018г.  №185-ФЗ «О внесение изменений в отдельные законодательные акты Российской Федерации в целях решения имущественной поддержке субъектов малого и среднего предпринимательства», Администрация муниципального образования сельское поселение  «Калиновское».</w:t>
      </w:r>
    </w:p>
    <w:p w:rsidR="00AE5237" w:rsidRDefault="00AE5237" w:rsidP="00AE5237">
      <w:pPr>
        <w:pStyle w:val="a3"/>
        <w:spacing w:before="102" w:after="0"/>
        <w:ind w:firstLine="567"/>
        <w:jc w:val="both"/>
      </w:pPr>
      <w:r>
        <w:rPr>
          <w:sz w:val="28"/>
          <w:szCs w:val="28"/>
        </w:rPr>
        <w:t>ПОСТАНОВЛЯЮ:</w:t>
      </w:r>
    </w:p>
    <w:p w:rsidR="00AE5237" w:rsidRDefault="00AE5237" w:rsidP="00AE5237">
      <w:pPr>
        <w:pStyle w:val="a3"/>
        <w:spacing w:before="102" w:after="0"/>
        <w:jc w:val="both"/>
      </w:pPr>
      <w:bookmarkStart w:id="0" w:name="Par1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Администрация муниципального образования сельское поселение  «Калиновское» </w:t>
      </w:r>
      <w:r>
        <w:rPr>
          <w:color w:val="000000"/>
          <w:sz w:val="28"/>
          <w:szCs w:val="28"/>
        </w:rPr>
        <w:t xml:space="preserve"> от 02. октября 2018г. №15 «Об утверждении П</w:t>
      </w:r>
      <w:r>
        <w:rPr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следующее изменения:</w:t>
      </w:r>
      <w:proofErr w:type="gramEnd"/>
    </w:p>
    <w:p w:rsidR="00AE5237" w:rsidRDefault="00AE5237" w:rsidP="00AE5237">
      <w:pPr>
        <w:pStyle w:val="a3"/>
        <w:spacing w:before="102" w:after="0"/>
        <w:jc w:val="both"/>
      </w:pPr>
      <w:r>
        <w:rPr>
          <w:sz w:val="28"/>
          <w:szCs w:val="28"/>
        </w:rPr>
        <w:t>1.1.  В пункте 1 Постановления слова «(за исключением имущественных прав субъектов  малого и среднего предпринимательства)» заменить словами «(за исключением права хозяйственного ведения, права оперативного управления, а также  имущественных прав субъектов  малого и среднего предпринимательства)».</w:t>
      </w:r>
    </w:p>
    <w:p w:rsidR="00AE5237" w:rsidRDefault="00AE5237" w:rsidP="00AE5237">
      <w:pPr>
        <w:pStyle w:val="a3"/>
        <w:spacing w:before="102" w:after="0"/>
        <w:jc w:val="both"/>
      </w:pPr>
      <w:r>
        <w:rPr>
          <w:sz w:val="28"/>
          <w:szCs w:val="28"/>
        </w:rPr>
        <w:lastRenderedPageBreak/>
        <w:t>1.2.  В  подпункте «а» пункта 2 Приложения к Постановлению</w:t>
      </w:r>
      <w:r>
        <w:rPr>
          <w:sz w:val="28"/>
          <w:szCs w:val="28"/>
          <w:shd w:val="clear" w:color="auto" w:fill="FFFF00"/>
        </w:rPr>
        <w:t xml:space="preserve"> </w:t>
      </w:r>
      <w:r>
        <w:rPr>
          <w:sz w:val="28"/>
          <w:szCs w:val="28"/>
        </w:rPr>
        <w:t>слова «(за исключением имущественных прав субъектов  малого и среднего предпринимательства)» заменить словами «(за исключением права  хозяйственного ведения, права оперативного управления, а также  имущественных прав субъектов  малого и среднего предпринимательства)».</w:t>
      </w:r>
    </w:p>
    <w:p w:rsidR="00AE5237" w:rsidRDefault="00AE5237" w:rsidP="00AE5237">
      <w:pPr>
        <w:pStyle w:val="a3"/>
        <w:spacing w:before="102" w:after="0"/>
        <w:jc w:val="both"/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наименовани</w:t>
      </w:r>
      <w:r>
        <w:rPr>
          <w:sz w:val="28"/>
          <w:szCs w:val="28"/>
          <w:shd w:val="clear" w:color="auto" w:fill="FFFF00"/>
        </w:rPr>
        <w:t>и</w:t>
      </w:r>
      <w:r>
        <w:rPr>
          <w:sz w:val="28"/>
          <w:szCs w:val="28"/>
        </w:rPr>
        <w:t xml:space="preserve"> Приложения слова «(за исключением имущественных прав субъектов  малого и среднего предпринимательства)» заменить словами «(за исключением права  хозяйственного ведения, права оперативного управления, а также  имущественных прав субъектов  малого и среднего предпринимательства)».</w:t>
      </w:r>
    </w:p>
    <w:p w:rsidR="00AE5237" w:rsidRDefault="00AE5237" w:rsidP="00AE5237">
      <w:pPr>
        <w:pStyle w:val="a3"/>
        <w:shd w:val="clear" w:color="auto" w:fill="FFFFFF"/>
        <w:spacing w:before="102" w:after="0"/>
        <w:jc w:val="both"/>
      </w:pPr>
      <w:r>
        <w:rPr>
          <w:sz w:val="28"/>
          <w:szCs w:val="28"/>
        </w:rPr>
        <w:t xml:space="preserve">2. Обнародовать настоящее постановление на информационных </w:t>
      </w:r>
      <w:r>
        <w:rPr>
          <w:color w:val="000000"/>
          <w:sz w:val="28"/>
          <w:szCs w:val="28"/>
        </w:rPr>
        <w:t xml:space="preserve">стендах МО СП «Калиновское» и на официальном сайте администрации МО СП «Мухоршибирский район»: Мухоршибирский район, </w:t>
      </w:r>
      <w:proofErr w:type="spellStart"/>
      <w:r>
        <w:rPr>
          <w:color w:val="000000"/>
          <w:sz w:val="28"/>
          <w:szCs w:val="28"/>
        </w:rPr>
        <w:t>рф</w:t>
      </w:r>
      <w:proofErr w:type="spellEnd"/>
      <w:r>
        <w:rPr>
          <w:color w:val="000000"/>
          <w:sz w:val="28"/>
          <w:szCs w:val="28"/>
        </w:rPr>
        <w:t>-закладка сельские поселения - «Калиновское» в информационно-телекоммуникационной сети «Интернет».</w:t>
      </w:r>
    </w:p>
    <w:p w:rsidR="00AE5237" w:rsidRDefault="00AE5237" w:rsidP="00AE5237">
      <w:pPr>
        <w:pStyle w:val="a3"/>
        <w:spacing w:before="102" w:after="0"/>
        <w:jc w:val="both"/>
      </w:pPr>
      <w:r>
        <w:rPr>
          <w:color w:val="000000"/>
          <w:sz w:val="28"/>
          <w:szCs w:val="28"/>
        </w:rPr>
        <w:t>3. Настоящее Постановление вступает в силу со дня его обнародования.</w:t>
      </w:r>
    </w:p>
    <w:p w:rsidR="00AE5237" w:rsidRDefault="00AE5237" w:rsidP="00AE5237">
      <w:pPr>
        <w:pStyle w:val="a3"/>
        <w:spacing w:before="102" w:after="0"/>
        <w:jc w:val="both"/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E5237" w:rsidRDefault="00AE5237" w:rsidP="00AE5237">
      <w:pPr>
        <w:pStyle w:val="a3"/>
        <w:spacing w:before="102" w:after="0"/>
        <w:ind w:left="992" w:hanging="425"/>
        <w:jc w:val="both"/>
        <w:rPr>
          <w:sz w:val="28"/>
          <w:szCs w:val="28"/>
        </w:rPr>
      </w:pPr>
    </w:p>
    <w:p w:rsidR="00AE5237" w:rsidRDefault="00AE5237" w:rsidP="00AE5237">
      <w:pPr>
        <w:pStyle w:val="a3"/>
        <w:spacing w:before="102" w:after="0"/>
        <w:jc w:val="both"/>
        <w:rPr>
          <w:sz w:val="28"/>
          <w:szCs w:val="28"/>
        </w:rPr>
      </w:pPr>
    </w:p>
    <w:p w:rsidR="00AE5237" w:rsidRDefault="00AE5237" w:rsidP="00AE5237">
      <w:pPr>
        <w:pStyle w:val="a3"/>
        <w:spacing w:before="102" w:after="0"/>
        <w:rPr>
          <w:sz w:val="28"/>
          <w:szCs w:val="28"/>
        </w:rPr>
      </w:pPr>
      <w:bookmarkStart w:id="1" w:name="_GoBack"/>
      <w:bookmarkEnd w:id="1"/>
    </w:p>
    <w:p w:rsidR="00AE5237" w:rsidRDefault="00AE5237" w:rsidP="00AE5237">
      <w:pPr>
        <w:pStyle w:val="a3"/>
        <w:spacing w:before="102" w:after="0"/>
        <w:rPr>
          <w:sz w:val="28"/>
          <w:szCs w:val="28"/>
        </w:rPr>
      </w:pPr>
    </w:p>
    <w:p w:rsidR="00AE5237" w:rsidRDefault="00AE5237" w:rsidP="00AE5237">
      <w:pPr>
        <w:pStyle w:val="a3"/>
        <w:spacing w:before="102" w:after="0"/>
        <w:rPr>
          <w:sz w:val="28"/>
          <w:szCs w:val="28"/>
        </w:rPr>
      </w:pPr>
    </w:p>
    <w:p w:rsidR="00AE5237" w:rsidRDefault="00AE5237" w:rsidP="00AE5237">
      <w:pPr>
        <w:pStyle w:val="a3"/>
        <w:spacing w:before="102" w:after="0"/>
        <w:rPr>
          <w:sz w:val="28"/>
          <w:szCs w:val="28"/>
        </w:rPr>
      </w:pPr>
    </w:p>
    <w:p w:rsidR="00AE5237" w:rsidRDefault="00AE5237" w:rsidP="00AE5237">
      <w:pPr>
        <w:pStyle w:val="a3"/>
        <w:spacing w:before="102" w:after="0"/>
      </w:pPr>
      <w:r>
        <w:rPr>
          <w:sz w:val="28"/>
          <w:szCs w:val="28"/>
        </w:rPr>
        <w:t xml:space="preserve">Главы МО СП «Калиновское»                                                  Б. Г. </w:t>
      </w:r>
      <w:proofErr w:type="spellStart"/>
      <w:r>
        <w:rPr>
          <w:sz w:val="28"/>
          <w:szCs w:val="28"/>
        </w:rPr>
        <w:t>Жамсаев</w:t>
      </w:r>
      <w:proofErr w:type="spellEnd"/>
    </w:p>
    <w:p w:rsidR="00AE5237" w:rsidRDefault="00AE5237" w:rsidP="00AE5237">
      <w:pPr>
        <w:pStyle w:val="a3"/>
        <w:shd w:val="clear" w:color="auto" w:fill="FFFFFF"/>
        <w:spacing w:before="102" w:after="0"/>
        <w:ind w:firstLine="567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AE5237" w:rsidRDefault="00AE5237" w:rsidP="00AE5237">
      <w:pPr>
        <w:pStyle w:val="a3"/>
        <w:shd w:val="clear" w:color="auto" w:fill="FFFFFF"/>
        <w:spacing w:before="102" w:after="0"/>
        <w:jc w:val="right"/>
        <w:rPr>
          <w:sz w:val="28"/>
          <w:szCs w:val="28"/>
        </w:rPr>
      </w:pPr>
    </w:p>
    <w:p w:rsidR="00FB05E1" w:rsidRPr="000D6D8E" w:rsidRDefault="00203DEF" w:rsidP="00FB05E1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br w:type="textWrapping" w:clear="all"/>
      </w:r>
      <w:r w:rsidR="00FB05E1" w:rsidRPr="000D6D8E">
        <w:rPr>
          <w:color w:val="000000"/>
          <w:sz w:val="28"/>
          <w:szCs w:val="28"/>
        </w:rPr>
        <w:br w:type="textWrapping" w:clear="all"/>
      </w:r>
      <w:r w:rsidR="00FB05E1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</w:t>
      </w:r>
      <w:r w:rsidR="00FB05E1" w:rsidRPr="000D6D8E">
        <w:rPr>
          <w:color w:val="000000"/>
          <w:spacing w:val="-4"/>
          <w:sz w:val="28"/>
          <w:szCs w:val="28"/>
        </w:rPr>
        <w:t>УТВЕРЖДЕН</w:t>
      </w:r>
    </w:p>
    <w:p w:rsidR="00FB05E1" w:rsidRPr="000D6D8E" w:rsidRDefault="00FB05E1" w:rsidP="00FB05E1">
      <w:pPr>
        <w:pStyle w:val="a3"/>
        <w:spacing w:before="0" w:after="0"/>
        <w:ind w:firstLine="5443"/>
        <w:jc w:val="right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Постановлением Администрации</w:t>
      </w:r>
    </w:p>
    <w:p w:rsidR="00FB05E1" w:rsidRPr="000D6D8E" w:rsidRDefault="00FB05E1" w:rsidP="00FB05E1">
      <w:pPr>
        <w:pStyle w:val="a3"/>
        <w:spacing w:before="0" w:after="0"/>
        <w:ind w:firstLine="5443"/>
        <w:jc w:val="right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муниципального образования</w:t>
      </w:r>
    </w:p>
    <w:p w:rsidR="00FB05E1" w:rsidRPr="000D6D8E" w:rsidRDefault="00FB05E1" w:rsidP="00FB05E1">
      <w:pPr>
        <w:pStyle w:val="a3"/>
        <w:spacing w:before="0" w:after="0"/>
        <w:ind w:firstLine="5443"/>
        <w:jc w:val="right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сельское поселение «Калиновское»</w:t>
      </w:r>
    </w:p>
    <w:p w:rsidR="00FB05E1" w:rsidRPr="000D6D8E" w:rsidRDefault="00FB05E1" w:rsidP="00FB05E1">
      <w:pPr>
        <w:pStyle w:val="a3"/>
        <w:shd w:val="clear" w:color="auto" w:fill="FFFFFF"/>
        <w:spacing w:before="0" w:after="0"/>
        <w:ind w:firstLine="5443"/>
        <w:jc w:val="right"/>
        <w:rPr>
          <w:color w:val="000000"/>
          <w:sz w:val="28"/>
          <w:szCs w:val="28"/>
        </w:rPr>
      </w:pPr>
      <w:r w:rsidRPr="000D6D8E">
        <w:rPr>
          <w:color w:val="000000"/>
          <w:spacing w:val="-4"/>
          <w:sz w:val="28"/>
          <w:szCs w:val="28"/>
        </w:rPr>
        <w:t>от «02» октября 2018г. № 15</w:t>
      </w:r>
    </w:p>
    <w:p w:rsidR="00FB05E1" w:rsidRPr="000D6D8E" w:rsidRDefault="00FB05E1" w:rsidP="00FB05E1">
      <w:pPr>
        <w:pStyle w:val="a3"/>
        <w:shd w:val="clear" w:color="auto" w:fill="FFFFFF"/>
        <w:spacing w:before="0" w:after="0"/>
        <w:ind w:firstLine="5443"/>
        <w:jc w:val="right"/>
        <w:rPr>
          <w:color w:val="000000"/>
          <w:sz w:val="28"/>
          <w:szCs w:val="28"/>
        </w:rPr>
      </w:pPr>
      <w:r w:rsidRPr="000D6D8E">
        <w:rPr>
          <w:color w:val="000000"/>
          <w:spacing w:val="-4"/>
          <w:sz w:val="28"/>
          <w:szCs w:val="28"/>
        </w:rPr>
        <w:t> </w:t>
      </w:r>
    </w:p>
    <w:p w:rsidR="00FB05E1" w:rsidRDefault="00FB05E1" w:rsidP="00FB05E1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D6D8E">
        <w:rPr>
          <w:color w:val="000000"/>
          <w:sz w:val="28"/>
          <w:szCs w:val="28"/>
        </w:rPr>
        <w:t>имущественных прав субъектов малого и среднего предпринимательства), предусмотренного частью 4 статьи 18 Федерального закона "О развитии малого и среднего предпринимательства в Российской Федерации"</w:t>
      </w:r>
    </w:p>
    <w:p w:rsidR="00FB05E1" w:rsidRPr="000D6D8E" w:rsidRDefault="00FB05E1" w:rsidP="00FB05E1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ред. Постановления от 17.03.2022 №5)</w:t>
      </w:r>
    </w:p>
    <w:p w:rsidR="00FB05E1" w:rsidRPr="000D6D8E" w:rsidRDefault="00FB05E1" w:rsidP="00FB05E1">
      <w:pPr>
        <w:pStyle w:val="a3"/>
        <w:spacing w:before="0" w:after="0"/>
        <w:ind w:firstLine="5443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 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 xml:space="preserve">1. </w:t>
      </w:r>
      <w:proofErr w:type="gramStart"/>
      <w:r w:rsidRPr="000D6D8E">
        <w:rPr>
          <w:color w:val="000000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 муниципального имущества (за исключением земельных участков),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0D6D8E">
        <w:rPr>
          <w:color w:val="000000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</w:t>
      </w:r>
      <w:proofErr w:type="gramEnd"/>
      <w:r w:rsidRPr="000D6D8E">
        <w:rPr>
          <w:color w:val="000000"/>
          <w:sz w:val="28"/>
          <w:szCs w:val="28"/>
        </w:rPr>
        <w:t xml:space="preserve"> соответственно - муниципальное имущество, перечень), в целях предоставления муниципального 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 а также </w:t>
      </w:r>
      <w:proofErr w:type="spellStart"/>
      <w:r w:rsidRPr="000D6D8E">
        <w:rPr>
          <w:color w:val="000000"/>
          <w:sz w:val="28"/>
          <w:szCs w:val="28"/>
        </w:rPr>
        <w:t>самозанятым</w:t>
      </w:r>
      <w:proofErr w:type="spellEnd"/>
      <w:r w:rsidRPr="000D6D8E">
        <w:rPr>
          <w:color w:val="000000"/>
          <w:sz w:val="28"/>
          <w:szCs w:val="28"/>
        </w:rPr>
        <w:t xml:space="preserve"> гражданам, не являющимся индивидуальными предпринимателями, местом </w:t>
      </w:r>
      <w:proofErr w:type="gramStart"/>
      <w:r w:rsidRPr="000D6D8E">
        <w:rPr>
          <w:color w:val="000000"/>
          <w:sz w:val="28"/>
          <w:szCs w:val="28"/>
        </w:rPr>
        <w:t>ведения</w:t>
      </w:r>
      <w:proofErr w:type="gramEnd"/>
      <w:r w:rsidRPr="000D6D8E">
        <w:rPr>
          <w:color w:val="000000"/>
          <w:sz w:val="28"/>
          <w:szCs w:val="28"/>
        </w:rPr>
        <w:t xml:space="preserve"> деятельности которых для целей применения специального налогового режима "Налог на профессиональный доход" является Республика Бурятия.</w:t>
      </w:r>
    </w:p>
    <w:p w:rsidR="00FB05E1" w:rsidRPr="000D6D8E" w:rsidRDefault="00FB05E1" w:rsidP="00FB05E1">
      <w:pPr>
        <w:pStyle w:val="a3"/>
        <w:spacing w:before="0" w:after="0"/>
        <w:jc w:val="both"/>
        <w:rPr>
          <w:color w:val="000000"/>
          <w:sz w:val="28"/>
          <w:szCs w:val="28"/>
        </w:rPr>
      </w:pPr>
      <w:bookmarkStart w:id="2" w:name="Par13"/>
      <w:bookmarkEnd w:id="2"/>
      <w:r w:rsidRPr="000D6D8E">
        <w:rPr>
          <w:color w:val="000000"/>
          <w:sz w:val="28"/>
          <w:szCs w:val="28"/>
        </w:rPr>
        <w:t>(в ред. </w:t>
      </w:r>
      <w:hyperlink r:id="rId6" w:tgtFrame="_blank" w:history="1">
        <w:r w:rsidRPr="000D6D8E">
          <w:rPr>
            <w:rStyle w:val="2"/>
            <w:color w:val="0000FF"/>
            <w:sz w:val="28"/>
            <w:szCs w:val="28"/>
          </w:rPr>
          <w:t>Постановления от 17.11.2021 г. № 96</w:t>
        </w:r>
      </w:hyperlink>
      <w:r>
        <w:rPr>
          <w:color w:val="000000"/>
          <w:sz w:val="28"/>
          <w:szCs w:val="28"/>
        </w:rPr>
        <w:t>, Постановления от 17.03.2022 №5</w:t>
      </w:r>
      <w:r w:rsidRPr="000D6D8E">
        <w:rPr>
          <w:color w:val="000000"/>
          <w:sz w:val="28"/>
          <w:szCs w:val="28"/>
        </w:rPr>
        <w:t>)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 xml:space="preserve">1.2. 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0D6D8E">
        <w:rPr>
          <w:color w:val="000000"/>
          <w:sz w:val="28"/>
          <w:szCs w:val="28"/>
        </w:rPr>
        <w:t>самозанятым</w:t>
      </w:r>
      <w:proofErr w:type="spellEnd"/>
      <w:r w:rsidRPr="000D6D8E">
        <w:rPr>
          <w:color w:val="000000"/>
          <w:sz w:val="28"/>
          <w:szCs w:val="28"/>
        </w:rPr>
        <w:t xml:space="preserve"> гражданам, не являющимся индивидуальными предпринимателями, местом </w:t>
      </w:r>
      <w:proofErr w:type="gramStart"/>
      <w:r w:rsidRPr="000D6D8E">
        <w:rPr>
          <w:color w:val="000000"/>
          <w:sz w:val="28"/>
          <w:szCs w:val="28"/>
        </w:rPr>
        <w:t>ведения</w:t>
      </w:r>
      <w:proofErr w:type="gramEnd"/>
      <w:r w:rsidRPr="000D6D8E">
        <w:rPr>
          <w:color w:val="000000"/>
          <w:sz w:val="28"/>
          <w:szCs w:val="28"/>
        </w:rPr>
        <w:t xml:space="preserve"> деятельности </w:t>
      </w:r>
      <w:r w:rsidRPr="000D6D8E">
        <w:rPr>
          <w:color w:val="000000"/>
          <w:sz w:val="28"/>
          <w:szCs w:val="28"/>
        </w:rPr>
        <w:lastRenderedPageBreak/>
        <w:t>которых для целей применения специального налогового режима "Налог на профессиональный доход" является Республика Бурятия.</w:t>
      </w:r>
    </w:p>
    <w:p w:rsidR="00FB05E1" w:rsidRPr="000D6D8E" w:rsidRDefault="00FB05E1" w:rsidP="00FB05E1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(в ред. </w:t>
      </w:r>
      <w:hyperlink r:id="rId7" w:tgtFrame="_blank" w:history="1">
        <w:r w:rsidRPr="000D6D8E">
          <w:rPr>
            <w:rStyle w:val="2"/>
            <w:color w:val="0000FF"/>
            <w:sz w:val="28"/>
            <w:szCs w:val="28"/>
          </w:rPr>
          <w:t>Постановления от 17.11.2021 г. № 96</w:t>
        </w:r>
      </w:hyperlink>
      <w:r w:rsidRPr="000D6D8E">
        <w:rPr>
          <w:color w:val="000000"/>
          <w:sz w:val="28"/>
          <w:szCs w:val="28"/>
        </w:rPr>
        <w:t>)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2. В перечень вносятся сведения о муниципальном имуществе, соответствующем следующим критериям:</w:t>
      </w:r>
    </w:p>
    <w:p w:rsidR="00FB05E1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а) муниципальное имущество свободно от прав третьих лиц (за исключением</w:t>
      </w:r>
      <w:r>
        <w:rPr>
          <w:color w:val="000000"/>
          <w:sz w:val="28"/>
          <w:szCs w:val="28"/>
        </w:rPr>
        <w:t xml:space="preserve"> права хозяйственного ведения, права оперативного управления, я также</w:t>
      </w:r>
      <w:r w:rsidRPr="000D6D8E">
        <w:rPr>
          <w:color w:val="000000"/>
          <w:sz w:val="28"/>
          <w:szCs w:val="28"/>
        </w:rPr>
        <w:t xml:space="preserve"> имущественных прав субъектов малого и среднего предпринимательства);</w:t>
      </w:r>
    </w:p>
    <w:p w:rsidR="00FB05E1" w:rsidRPr="000D6D8E" w:rsidRDefault="00FB05E1" w:rsidP="00FB05E1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ред. Постановления от 17.03.2022 №5)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б) муниципальное имущество не ограничено в обороте;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в) муниципальное имущество не является объектом религиозного назначения;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г) муниципальное имущество не является объектом незавершенного строительства;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д) в отношении муниципального имущества не принято решение Администрации муниципального образования сельское поселение «Калиновское» Республики Бурятия о предоставлении его иным лицам;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е) муниципальное имущество не включено в прогнозный план (программу) приватизации имущества, находящегося в собственности муниципального образования сельское поселение «Калиновское» Республики Бурятия;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ж) муниципальное имущество не признано аварийным и подлежащим сносу или реконструкции.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3" w:name="Par21"/>
      <w:bookmarkEnd w:id="3"/>
      <w:r w:rsidRPr="000D6D8E">
        <w:rPr>
          <w:color w:val="000000"/>
          <w:sz w:val="28"/>
          <w:szCs w:val="28"/>
        </w:rPr>
        <w:t xml:space="preserve">3. </w:t>
      </w:r>
      <w:proofErr w:type="gramStart"/>
      <w:r w:rsidRPr="000D6D8E">
        <w:rPr>
          <w:color w:val="000000"/>
          <w:sz w:val="28"/>
          <w:szCs w:val="28"/>
        </w:rPr>
        <w:t>Внесение сведений о муниципальном имуществе в перечень (в том числе ежегодное дополнение), а также исключение сведений о муниципальном имуществе из перечня осуществляются постановлением Администрации муниципального образования сельское поселение «Калиновское» Республики Бурятия 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</w:t>
      </w:r>
      <w:proofErr w:type="gramEnd"/>
      <w:r w:rsidRPr="000D6D8E">
        <w:rPr>
          <w:color w:val="000000"/>
          <w:sz w:val="28"/>
          <w:szCs w:val="28"/>
        </w:rPr>
        <w:t xml:space="preserve">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 муниципального имущества, осуществляется не позднее 10 рабочих дней </w:t>
      </w:r>
      <w:proofErr w:type="gramStart"/>
      <w:r w:rsidRPr="000D6D8E">
        <w:rPr>
          <w:color w:val="000000"/>
          <w:sz w:val="28"/>
          <w:szCs w:val="28"/>
        </w:rPr>
        <w:t>с даты внесения</w:t>
      </w:r>
      <w:proofErr w:type="gramEnd"/>
      <w:r w:rsidRPr="000D6D8E">
        <w:rPr>
          <w:color w:val="000000"/>
          <w:sz w:val="28"/>
          <w:szCs w:val="28"/>
        </w:rPr>
        <w:t xml:space="preserve"> соответствующих изменений в реестр муниципального имущества.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0D6D8E">
        <w:rPr>
          <w:color w:val="000000"/>
          <w:sz w:val="28"/>
          <w:szCs w:val="28"/>
        </w:rPr>
        <w:t>с даты</w:t>
      </w:r>
      <w:proofErr w:type="gramEnd"/>
      <w:r w:rsidRPr="000D6D8E">
        <w:rPr>
          <w:color w:val="000000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lastRenderedPageBreak/>
        <w:t>а) о включении сведений о муниципальном 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б) об исключении сведений о муниципальном имуществе, в отношении которого поступило предложение, из перечня с учетом положений пунктов 6 и 7 настоящих Правил;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в) об отказе в учете предложения.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 муниципальном имуществе в перечень или исключения сведений о муниципальном имуществе из перечня.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4" w:name="Par28"/>
      <w:bookmarkEnd w:id="4"/>
      <w:r w:rsidRPr="000D6D8E">
        <w:rPr>
          <w:color w:val="000000"/>
          <w:sz w:val="28"/>
          <w:szCs w:val="28"/>
        </w:rPr>
        <w:t>6. Уполномоченный орган вправе исключить сведения о муниципальном имуществе из перечня, если в течение 2 лет со дня включения сведений о муниципальном 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 муниципального имущества;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б) ни одного заявления о предоставлении муниципального 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bookmarkStart w:id="5" w:name="Par31"/>
      <w:bookmarkEnd w:id="5"/>
      <w:r w:rsidRPr="000D6D8E">
        <w:rPr>
          <w:color w:val="000000"/>
          <w:sz w:val="28"/>
          <w:szCs w:val="28"/>
        </w:rPr>
        <w:t>7. Уполномоченный орган исключает сведения о муниципальном имуществе из перечня в одном из следующих случаев: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а) в отношении муниципального имущества в установленном законодательством порядке принято решение о его использовании для муниципальных нужд либо для иных целей;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б) право муниципальной собственности на имущество прекращено по решению суда или в ином установленном законом порядке.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8. </w:t>
      </w:r>
      <w:r w:rsidRPr="000D6D8E">
        <w:rPr>
          <w:color w:val="000000"/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10. Перечень и внесенные в него изменения подлежат: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B05E1" w:rsidRPr="000D6D8E" w:rsidRDefault="00FB05E1" w:rsidP="00FB05E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0D6D8E">
        <w:rPr>
          <w:color w:val="000000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 3 рабочих дней со дня утверждения.</w:t>
      </w:r>
    </w:p>
    <w:p w:rsidR="00FB05E1" w:rsidRPr="000D6D8E" w:rsidRDefault="00FB05E1" w:rsidP="00FB05E1">
      <w:pPr>
        <w:rPr>
          <w:sz w:val="28"/>
          <w:szCs w:val="28"/>
        </w:rPr>
      </w:pPr>
    </w:p>
    <w:p w:rsidR="00AE5237" w:rsidRDefault="00AE5237" w:rsidP="00FB05E1">
      <w:pPr>
        <w:pStyle w:val="a3"/>
        <w:shd w:val="clear" w:color="auto" w:fill="FFFFFF"/>
        <w:spacing w:before="0" w:after="0"/>
        <w:ind w:firstLine="5443"/>
        <w:jc w:val="right"/>
        <w:rPr>
          <w:sz w:val="28"/>
          <w:szCs w:val="28"/>
        </w:rPr>
      </w:pPr>
    </w:p>
    <w:p w:rsidR="00EF64DF" w:rsidRDefault="00EF64DF"/>
    <w:sectPr w:rsidR="00EF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37"/>
    <w:rsid w:val="000C355A"/>
    <w:rsid w:val="000D28E0"/>
    <w:rsid w:val="00203DEF"/>
    <w:rsid w:val="00375900"/>
    <w:rsid w:val="00AE5237"/>
    <w:rsid w:val="00EF64DF"/>
    <w:rsid w:val="00FB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237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">
    <w:name w:val="Гиперссылка1"/>
    <w:basedOn w:val="a0"/>
    <w:rsid w:val="00203DEF"/>
  </w:style>
  <w:style w:type="character" w:customStyle="1" w:styleId="2">
    <w:name w:val="Гиперссылка2"/>
    <w:basedOn w:val="a0"/>
    <w:rsid w:val="00FB05E1"/>
  </w:style>
  <w:style w:type="paragraph" w:styleId="a4">
    <w:name w:val="Balloon Text"/>
    <w:basedOn w:val="a"/>
    <w:link w:val="a5"/>
    <w:uiPriority w:val="99"/>
    <w:semiHidden/>
    <w:unhideWhenUsed/>
    <w:rsid w:val="000D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E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37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237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">
    <w:name w:val="Гиперссылка1"/>
    <w:basedOn w:val="a0"/>
    <w:rsid w:val="00203DEF"/>
  </w:style>
  <w:style w:type="character" w:customStyle="1" w:styleId="2">
    <w:name w:val="Гиперссылка2"/>
    <w:basedOn w:val="a0"/>
    <w:rsid w:val="00FB05E1"/>
  </w:style>
  <w:style w:type="paragraph" w:styleId="a4">
    <w:name w:val="Balloon Text"/>
    <w:basedOn w:val="a"/>
    <w:link w:val="a5"/>
    <w:uiPriority w:val="99"/>
    <w:semiHidden/>
    <w:unhideWhenUsed/>
    <w:rsid w:val="000D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E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37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1BBAAE2-C127-42BB-9AC8-A4C7FFAB89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E1BBAAE2-C127-42BB-9AC8-A4C7FFAB893F" TargetMode="External"/><Relationship Id="rId5" Type="http://schemas.openxmlformats.org/officeDocument/2006/relationships/hyperlink" Target="http://pravo-search.minjust.ru:8080/bigs/showDocument.html?id=E1BBAAE2-C127-42BB-9AC8-A4C7FFAB89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2022-03-24T23:28:00Z</cp:lastPrinted>
  <dcterms:created xsi:type="dcterms:W3CDTF">2022-03-17T03:05:00Z</dcterms:created>
  <dcterms:modified xsi:type="dcterms:W3CDTF">2022-03-24T23:32:00Z</dcterms:modified>
</cp:coreProperties>
</file>