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7" w:rsidRPr="00B56A17" w:rsidRDefault="00B56A17" w:rsidP="00B56A1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B56A17">
        <w:rPr>
          <w:b/>
          <w:sz w:val="28"/>
          <w:szCs w:val="28"/>
        </w:rPr>
        <w:t>АДМИНИСТРАЦИЯ МУНИЦИПАЛЬНОГО ОБРАЗОВАНИЯ</w:t>
      </w:r>
    </w:p>
    <w:p w:rsidR="00A02415" w:rsidRPr="00DC6F99" w:rsidRDefault="00B56A17" w:rsidP="00B56A17">
      <w:pPr>
        <w:jc w:val="center"/>
        <w:rPr>
          <w:b/>
          <w:sz w:val="28"/>
          <w:szCs w:val="28"/>
        </w:rPr>
      </w:pPr>
      <w:r w:rsidRPr="00B56A17">
        <w:rPr>
          <w:b/>
          <w:sz w:val="28"/>
          <w:szCs w:val="28"/>
        </w:rPr>
        <w:t>СЕЛЬСКОГО ПОСЕЛЕНИЯ «ПОДЛОПАТИНСКОЕ»</w:t>
      </w: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  <w:r w:rsidR="00B56A17">
        <w:rPr>
          <w:b/>
          <w:sz w:val="28"/>
          <w:szCs w:val="28"/>
        </w:rPr>
        <w:t xml:space="preserve">  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Default="00A02415" w:rsidP="00A02415"/>
    <w:p w:rsidR="00B56A17" w:rsidRPr="008A783A" w:rsidRDefault="00B56A17" w:rsidP="00B56A1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10 » ноября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56A17" w:rsidRDefault="00B56A17" w:rsidP="00B56A1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Подлопатки</w:t>
      </w:r>
      <w:proofErr w:type="spellEnd"/>
    </w:p>
    <w:p w:rsidR="000C12D4" w:rsidRPr="00D3365B" w:rsidRDefault="000C12D4" w:rsidP="00A02415">
      <w:pPr>
        <w:rPr>
          <w:sz w:val="28"/>
          <w:szCs w:val="28"/>
        </w:rPr>
      </w:pPr>
    </w:p>
    <w:p w:rsidR="00B12588" w:rsidRDefault="00B12588" w:rsidP="00575DE0">
      <w:pPr>
        <w:pStyle w:val="11"/>
        <w:spacing w:line="240" w:lineRule="auto"/>
        <w:ind w:firstLine="709"/>
        <w:rPr>
          <w:bCs/>
          <w:sz w:val="28"/>
        </w:rPr>
      </w:pPr>
    </w:p>
    <w:p w:rsidR="00B56A17" w:rsidRDefault="00A02415" w:rsidP="00B56A17">
      <w:pPr>
        <w:pStyle w:val="1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Основные направления </w:t>
      </w:r>
      <w:proofErr w:type="gramStart"/>
      <w:r w:rsidRPr="00D3365B">
        <w:rPr>
          <w:b/>
          <w:bCs/>
          <w:sz w:val="28"/>
        </w:rPr>
        <w:t>бюджетной</w:t>
      </w:r>
      <w:proofErr w:type="gramEnd"/>
    </w:p>
    <w:p w:rsidR="00B56A17" w:rsidRDefault="00A02415" w:rsidP="00B56A17">
      <w:pPr>
        <w:pStyle w:val="1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 xml:space="preserve">политики </w:t>
      </w:r>
      <w:r w:rsidR="00B56A17">
        <w:rPr>
          <w:b/>
          <w:bCs/>
          <w:sz w:val="28"/>
        </w:rPr>
        <w:t>МО СП «</w:t>
      </w:r>
      <w:proofErr w:type="spellStart"/>
      <w:r w:rsidR="00B56A17">
        <w:rPr>
          <w:b/>
          <w:bCs/>
          <w:sz w:val="28"/>
        </w:rPr>
        <w:t>Подлопатинское</w:t>
      </w:r>
      <w:proofErr w:type="spellEnd"/>
      <w:r w:rsidR="00B56A17">
        <w:rPr>
          <w:b/>
          <w:bCs/>
          <w:sz w:val="28"/>
        </w:rPr>
        <w:t>»</w:t>
      </w:r>
      <w:r w:rsidR="00B56A17" w:rsidRPr="00D3365B">
        <w:rPr>
          <w:b/>
          <w:bCs/>
          <w:sz w:val="28"/>
        </w:rPr>
        <w:t xml:space="preserve"> </w:t>
      </w:r>
    </w:p>
    <w:p w:rsidR="00B56A17" w:rsidRDefault="00B56A17" w:rsidP="00B56A17">
      <w:pPr>
        <w:pStyle w:val="13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на 201</w:t>
      </w:r>
      <w:r>
        <w:rPr>
          <w:b/>
          <w:bCs/>
          <w:sz w:val="28"/>
        </w:rPr>
        <w:t>6</w:t>
      </w:r>
      <w:r w:rsidRPr="00D3365B">
        <w:rPr>
          <w:b/>
          <w:bCs/>
          <w:sz w:val="28"/>
        </w:rPr>
        <w:t xml:space="preserve"> - 201</w:t>
      </w:r>
      <w:r>
        <w:rPr>
          <w:b/>
          <w:bCs/>
          <w:sz w:val="28"/>
        </w:rPr>
        <w:t>8</w:t>
      </w:r>
      <w:r w:rsidRPr="00D3365B">
        <w:rPr>
          <w:b/>
          <w:bCs/>
          <w:sz w:val="28"/>
        </w:rPr>
        <w:t xml:space="preserve"> годы</w:t>
      </w:r>
      <w:r>
        <w:rPr>
          <w:b/>
          <w:bCs/>
          <w:sz w:val="28"/>
        </w:rPr>
        <w:t xml:space="preserve"> </w:t>
      </w:r>
    </w:p>
    <w:p w:rsidR="00A02415" w:rsidRPr="00D3365B" w:rsidRDefault="00A02415" w:rsidP="00B56A17">
      <w:pPr>
        <w:pStyle w:val="11"/>
        <w:spacing w:line="240" w:lineRule="auto"/>
        <w:ind w:firstLine="709"/>
        <w:rPr>
          <w:b/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бюджетной политики </w:t>
      </w:r>
      <w:r w:rsidR="00B56A17">
        <w:rPr>
          <w:bCs/>
          <w:sz w:val="28"/>
        </w:rPr>
        <w:t>муниципального образования сельского поселения «</w:t>
      </w:r>
      <w:proofErr w:type="spellStart"/>
      <w:r w:rsidR="00B56A17">
        <w:rPr>
          <w:bCs/>
          <w:sz w:val="28"/>
        </w:rPr>
        <w:t>Подлопатинское</w:t>
      </w:r>
      <w:proofErr w:type="spellEnd"/>
      <w:r w:rsidR="00B56A17">
        <w:rPr>
          <w:bCs/>
          <w:sz w:val="28"/>
        </w:rPr>
        <w:t xml:space="preserve">» </w:t>
      </w:r>
      <w:r w:rsidRPr="003B2F46">
        <w:rPr>
          <w:bCs/>
          <w:sz w:val="28"/>
        </w:rPr>
        <w:t>в среднесрочной перспе</w:t>
      </w:r>
      <w:r w:rsidRPr="003B2F46">
        <w:rPr>
          <w:bCs/>
          <w:sz w:val="28"/>
        </w:rPr>
        <w:t>к</w:t>
      </w:r>
      <w:r w:rsidRPr="003B2F46">
        <w:rPr>
          <w:bCs/>
          <w:sz w:val="28"/>
        </w:rPr>
        <w:t>тиве: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>1. Одобрить Основные направления бюджетной политики</w:t>
      </w:r>
      <w:r w:rsidR="00B56A17" w:rsidRPr="00B56A17">
        <w:rPr>
          <w:bCs/>
          <w:sz w:val="28"/>
        </w:rPr>
        <w:t xml:space="preserve"> </w:t>
      </w:r>
      <w:r w:rsidR="00B56A17">
        <w:rPr>
          <w:bCs/>
          <w:sz w:val="28"/>
        </w:rPr>
        <w:t>муниципальн</w:t>
      </w:r>
      <w:r w:rsidR="00B56A17">
        <w:rPr>
          <w:bCs/>
          <w:sz w:val="28"/>
        </w:rPr>
        <w:t>о</w:t>
      </w:r>
      <w:r w:rsidR="00B56A17">
        <w:rPr>
          <w:bCs/>
          <w:sz w:val="28"/>
        </w:rPr>
        <w:t>го образования сельского поселения «</w:t>
      </w:r>
      <w:proofErr w:type="spellStart"/>
      <w:r w:rsidR="00B56A17">
        <w:rPr>
          <w:bCs/>
          <w:sz w:val="28"/>
        </w:rPr>
        <w:t>Подлопатинское</w:t>
      </w:r>
      <w:proofErr w:type="spellEnd"/>
      <w:r w:rsidR="00B56A17">
        <w:rPr>
          <w:bCs/>
          <w:sz w:val="28"/>
        </w:rPr>
        <w:t xml:space="preserve">» </w:t>
      </w:r>
      <w:r w:rsidRPr="003B2F46">
        <w:rPr>
          <w:bCs/>
          <w:sz w:val="28"/>
        </w:rPr>
        <w:t xml:space="preserve"> на 201</w:t>
      </w:r>
      <w:r w:rsidR="00282BDA">
        <w:rPr>
          <w:bCs/>
          <w:sz w:val="28"/>
        </w:rPr>
        <w:t>6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201</w:t>
      </w:r>
      <w:r w:rsidR="00282BDA">
        <w:rPr>
          <w:bCs/>
          <w:sz w:val="28"/>
        </w:rPr>
        <w:t>8</w:t>
      </w:r>
      <w:r w:rsidRPr="003B2F46">
        <w:rPr>
          <w:bCs/>
          <w:sz w:val="28"/>
        </w:rPr>
        <w:t xml:space="preserve"> годы с</w:t>
      </w:r>
      <w:r w:rsidRPr="003B2F46">
        <w:rPr>
          <w:bCs/>
          <w:sz w:val="28"/>
        </w:rPr>
        <w:t>о</w:t>
      </w:r>
      <w:r w:rsidRPr="003B2F46">
        <w:rPr>
          <w:bCs/>
          <w:sz w:val="28"/>
        </w:rPr>
        <w:t>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 xml:space="preserve">вания </w:t>
      </w:r>
      <w:r w:rsidR="00B56A17">
        <w:rPr>
          <w:bCs/>
          <w:sz w:val="28"/>
        </w:rPr>
        <w:t>сельского поселения «</w:t>
      </w:r>
      <w:proofErr w:type="spellStart"/>
      <w:r w:rsidR="00B56A17">
        <w:rPr>
          <w:bCs/>
          <w:sz w:val="28"/>
        </w:rPr>
        <w:t>Подлопатинское</w:t>
      </w:r>
      <w:proofErr w:type="spellEnd"/>
      <w:r w:rsidR="00B56A17">
        <w:rPr>
          <w:bCs/>
          <w:sz w:val="28"/>
        </w:rPr>
        <w:t xml:space="preserve">» </w:t>
      </w:r>
      <w:r w:rsidR="00B56A17" w:rsidRPr="003B2F46">
        <w:rPr>
          <w:bCs/>
          <w:sz w:val="28"/>
        </w:rPr>
        <w:t xml:space="preserve"> </w:t>
      </w:r>
      <w:r w:rsidR="000C12D4" w:rsidRPr="00573CF6">
        <w:rPr>
          <w:sz w:val="28"/>
          <w:szCs w:val="28"/>
        </w:rPr>
        <w:t>при формировании и исполн</w:t>
      </w:r>
      <w:r w:rsidR="000C12D4" w:rsidRPr="00573CF6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нии бюджета </w:t>
      </w:r>
      <w:r w:rsidR="00B56A17">
        <w:rPr>
          <w:sz w:val="28"/>
          <w:szCs w:val="28"/>
        </w:rPr>
        <w:t xml:space="preserve">поселения </w:t>
      </w:r>
      <w:r w:rsidR="000C12D4" w:rsidRPr="00573CF6">
        <w:rPr>
          <w:sz w:val="28"/>
          <w:szCs w:val="28"/>
        </w:rPr>
        <w:t>201</w:t>
      </w:r>
      <w:r w:rsidR="00282BDA">
        <w:rPr>
          <w:sz w:val="28"/>
          <w:szCs w:val="28"/>
        </w:rPr>
        <w:t>6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B56A17">
        <w:rPr>
          <w:bCs/>
          <w:sz w:val="28"/>
        </w:rPr>
        <w:t>сельского п</w:t>
      </w:r>
      <w:r w:rsidR="00B56A17">
        <w:rPr>
          <w:bCs/>
          <w:sz w:val="28"/>
        </w:rPr>
        <w:t>о</w:t>
      </w:r>
      <w:r w:rsidR="00B56A17">
        <w:rPr>
          <w:bCs/>
          <w:sz w:val="28"/>
        </w:rPr>
        <w:t>селения «</w:t>
      </w:r>
      <w:proofErr w:type="spellStart"/>
      <w:r w:rsidR="00B56A17">
        <w:rPr>
          <w:bCs/>
          <w:sz w:val="28"/>
        </w:rPr>
        <w:t>Подлопатинское</w:t>
      </w:r>
      <w:proofErr w:type="spellEnd"/>
      <w:r w:rsidR="00B56A17">
        <w:rPr>
          <w:bCs/>
          <w:sz w:val="28"/>
        </w:rPr>
        <w:t xml:space="preserve">» </w:t>
      </w:r>
      <w:r w:rsidR="00B56A17" w:rsidRPr="003B2F46">
        <w:rPr>
          <w:bCs/>
          <w:sz w:val="28"/>
        </w:rPr>
        <w:t xml:space="preserve"> </w:t>
      </w:r>
      <w:r w:rsidR="000C12D4" w:rsidRPr="00573CF6"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на 2016-2018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8A783A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7B6032" w:rsidRPr="003B2F46" w:rsidRDefault="007B6032" w:rsidP="000C12D4">
      <w:pPr>
        <w:pStyle w:val="11"/>
        <w:spacing w:line="240" w:lineRule="auto"/>
        <w:ind w:firstLine="709"/>
        <w:rPr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B56A17" w:rsidRPr="00B56A17" w:rsidRDefault="00B56A17" w:rsidP="00B56A1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B56A17">
        <w:rPr>
          <w:sz w:val="28"/>
          <w:szCs w:val="28"/>
        </w:rPr>
        <w:t>Глава муниципального образования</w:t>
      </w:r>
    </w:p>
    <w:p w:rsidR="00B56A17" w:rsidRPr="00B56A17" w:rsidRDefault="00B56A17" w:rsidP="00B56A1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B56A17">
        <w:rPr>
          <w:sz w:val="28"/>
          <w:szCs w:val="28"/>
        </w:rPr>
        <w:t xml:space="preserve"> сельского поселения «</w:t>
      </w:r>
      <w:proofErr w:type="spellStart"/>
      <w:r w:rsidRPr="00B56A17">
        <w:rPr>
          <w:sz w:val="28"/>
          <w:szCs w:val="28"/>
        </w:rPr>
        <w:t>Подлопатинское</w:t>
      </w:r>
      <w:proofErr w:type="spellEnd"/>
      <w:r w:rsidRPr="00B56A17">
        <w:rPr>
          <w:sz w:val="28"/>
          <w:szCs w:val="28"/>
        </w:rPr>
        <w:t xml:space="preserve">»                                В.Г. </w:t>
      </w:r>
      <w:proofErr w:type="spellStart"/>
      <w:r w:rsidRPr="00B56A17">
        <w:rPr>
          <w:sz w:val="28"/>
          <w:szCs w:val="28"/>
        </w:rPr>
        <w:t>Булдаков</w:t>
      </w:r>
      <w:proofErr w:type="spellEnd"/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Pr="00710AD8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B56A17" w:rsidRDefault="00B56A17" w:rsidP="00B56A17">
      <w:pPr>
        <w:pStyle w:val="13"/>
        <w:widowControl/>
        <w:spacing w:line="240" w:lineRule="auto"/>
        <w:ind w:firstLine="0"/>
        <w:rPr>
          <w:sz w:val="24"/>
          <w:szCs w:val="24"/>
        </w:rPr>
      </w:pPr>
    </w:p>
    <w:p w:rsidR="000C12D4" w:rsidRPr="00DB4BEF" w:rsidRDefault="00DC6F99" w:rsidP="00703A1C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6032" w:rsidRPr="00DB4BEF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0C12D4" w:rsidRPr="00DB4BEF">
        <w:rPr>
          <w:sz w:val="28"/>
          <w:szCs w:val="28"/>
        </w:rPr>
        <w:t>Р</w:t>
      </w:r>
      <w:r w:rsidR="007B6032"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7B6032" w:rsidRPr="00DB4BEF">
        <w:rPr>
          <w:sz w:val="28"/>
          <w:szCs w:val="28"/>
        </w:rPr>
        <w:t xml:space="preserve"> </w:t>
      </w:r>
      <w:r w:rsidR="00A02415" w:rsidRPr="00DB4BEF">
        <w:rPr>
          <w:sz w:val="28"/>
          <w:szCs w:val="28"/>
        </w:rPr>
        <w:t xml:space="preserve">Администрации </w:t>
      </w:r>
    </w:p>
    <w:p w:rsidR="00703A1C" w:rsidRDefault="00A02415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A02415" w:rsidRPr="00DB4BEF" w:rsidRDefault="00703A1C" w:rsidP="00703A1C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703A1C">
        <w:rPr>
          <w:sz w:val="28"/>
          <w:szCs w:val="28"/>
        </w:rPr>
        <w:t xml:space="preserve"> </w:t>
      </w:r>
      <w:r w:rsidRPr="00B56A17">
        <w:rPr>
          <w:sz w:val="28"/>
          <w:szCs w:val="28"/>
        </w:rPr>
        <w:t>сельского поселения «</w:t>
      </w:r>
      <w:proofErr w:type="spellStart"/>
      <w:r w:rsidRPr="00B56A17">
        <w:rPr>
          <w:sz w:val="28"/>
          <w:szCs w:val="28"/>
        </w:rPr>
        <w:t>Подлопатинское</w:t>
      </w:r>
      <w:proofErr w:type="spellEnd"/>
      <w:r w:rsidRPr="00B56A17">
        <w:rPr>
          <w:sz w:val="28"/>
          <w:szCs w:val="28"/>
        </w:rPr>
        <w:t xml:space="preserve">»                                </w:t>
      </w:r>
    </w:p>
    <w:p w:rsidR="007B6032" w:rsidRPr="00DB4BEF" w:rsidRDefault="00282BDA" w:rsidP="007B6032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о</w:t>
      </w:r>
      <w:r w:rsidR="007B6032" w:rsidRPr="00DB4BEF">
        <w:rPr>
          <w:sz w:val="28"/>
          <w:szCs w:val="28"/>
        </w:rPr>
        <w:t>т</w:t>
      </w:r>
      <w:r w:rsidR="00D3365B" w:rsidRPr="00DB4BEF">
        <w:rPr>
          <w:sz w:val="28"/>
          <w:szCs w:val="28"/>
        </w:rPr>
        <w:t xml:space="preserve"> </w:t>
      </w:r>
      <w:r w:rsidRPr="00DB4BEF">
        <w:rPr>
          <w:sz w:val="28"/>
          <w:szCs w:val="28"/>
        </w:rPr>
        <w:t xml:space="preserve">« </w:t>
      </w:r>
      <w:r w:rsidR="00703A1C">
        <w:rPr>
          <w:sz w:val="28"/>
          <w:szCs w:val="28"/>
        </w:rPr>
        <w:t>10 »   ноября</w:t>
      </w:r>
      <w:r w:rsidR="005E6336" w:rsidRPr="00DB4BEF">
        <w:rPr>
          <w:sz w:val="28"/>
          <w:szCs w:val="28"/>
        </w:rPr>
        <w:t xml:space="preserve"> </w:t>
      </w:r>
      <w:r w:rsidR="007B6032" w:rsidRPr="00DB4BEF">
        <w:rPr>
          <w:sz w:val="28"/>
          <w:szCs w:val="28"/>
        </w:rPr>
        <w:t>201</w:t>
      </w:r>
      <w:r w:rsidRPr="00DB4BEF">
        <w:rPr>
          <w:sz w:val="28"/>
          <w:szCs w:val="28"/>
        </w:rPr>
        <w:t>5</w:t>
      </w:r>
      <w:r w:rsidR="007B6032" w:rsidRPr="00DB4BEF">
        <w:rPr>
          <w:sz w:val="28"/>
          <w:szCs w:val="28"/>
        </w:rPr>
        <w:t xml:space="preserve">  № </w:t>
      </w:r>
      <w:r w:rsidR="00703A1C">
        <w:rPr>
          <w:sz w:val="28"/>
          <w:szCs w:val="28"/>
        </w:rPr>
        <w:t>12</w:t>
      </w:r>
      <w:r w:rsidR="00A02415" w:rsidRPr="00DB4BEF">
        <w:rPr>
          <w:sz w:val="28"/>
          <w:szCs w:val="28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11548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</w:p>
    <w:p w:rsidR="00A02415" w:rsidRDefault="00115480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bCs/>
          <w:sz w:val="28"/>
        </w:rPr>
        <w:t>МО СП «</w:t>
      </w:r>
      <w:proofErr w:type="spellStart"/>
      <w:r>
        <w:rPr>
          <w:b/>
          <w:bCs/>
          <w:sz w:val="28"/>
        </w:rPr>
        <w:t>Подлопатинское</w:t>
      </w:r>
      <w:proofErr w:type="spellEnd"/>
      <w:r>
        <w:rPr>
          <w:b/>
          <w:bCs/>
          <w:sz w:val="28"/>
        </w:rPr>
        <w:t>»</w:t>
      </w:r>
      <w:r w:rsidRPr="00D3365B">
        <w:rPr>
          <w:b/>
          <w:bCs/>
          <w:sz w:val="28"/>
        </w:rPr>
        <w:t xml:space="preserve"> </w:t>
      </w:r>
      <w:r w:rsidR="00F11AA7" w:rsidRPr="00F11AA7">
        <w:rPr>
          <w:b/>
          <w:sz w:val="28"/>
        </w:rPr>
        <w:t xml:space="preserve"> </w:t>
      </w:r>
    </w:p>
    <w:p w:rsidR="007B6032" w:rsidRPr="00D460E5" w:rsidRDefault="00F11AA7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Республики Бурятия</w:t>
      </w:r>
      <w:r w:rsidR="00A02415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на 201</w:t>
      </w:r>
      <w:r w:rsidR="00282BDA">
        <w:rPr>
          <w:b/>
          <w:sz w:val="28"/>
        </w:rPr>
        <w:t>6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201</w:t>
      </w:r>
      <w:r w:rsidR="00282BDA">
        <w:rPr>
          <w:b/>
          <w:sz w:val="28"/>
        </w:rPr>
        <w:t>8</w:t>
      </w:r>
      <w:r w:rsidR="007B6032" w:rsidRPr="00D460E5">
        <w:rPr>
          <w:b/>
          <w:sz w:val="28"/>
        </w:rPr>
        <w:t xml:space="preserve"> годы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9B2492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B64236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Pr="00115480" w:rsidRDefault="007B6032" w:rsidP="00115480">
      <w:pPr>
        <w:pStyle w:val="13"/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политики </w:t>
      </w:r>
      <w:r w:rsidR="00115480" w:rsidRPr="00DB4BEF">
        <w:rPr>
          <w:sz w:val="28"/>
          <w:szCs w:val="28"/>
        </w:rPr>
        <w:t>муниципального образования</w:t>
      </w:r>
      <w:r w:rsidR="00115480">
        <w:rPr>
          <w:sz w:val="28"/>
          <w:szCs w:val="28"/>
        </w:rPr>
        <w:t xml:space="preserve"> </w:t>
      </w:r>
      <w:r w:rsidR="00115480" w:rsidRPr="00B56A17">
        <w:rPr>
          <w:sz w:val="28"/>
          <w:szCs w:val="28"/>
        </w:rPr>
        <w:t>сельского поселения «</w:t>
      </w:r>
      <w:proofErr w:type="spellStart"/>
      <w:r w:rsidR="00115480" w:rsidRPr="00B56A17">
        <w:rPr>
          <w:sz w:val="28"/>
          <w:szCs w:val="28"/>
        </w:rPr>
        <w:t>Подлопатинское</w:t>
      </w:r>
      <w:proofErr w:type="spellEnd"/>
      <w:r w:rsidR="00115480" w:rsidRPr="00B56A17">
        <w:rPr>
          <w:sz w:val="28"/>
          <w:szCs w:val="28"/>
        </w:rPr>
        <w:t>»</w:t>
      </w:r>
      <w:r w:rsidR="001154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282BDA">
        <w:rPr>
          <w:bCs/>
          <w:sz w:val="28"/>
          <w:szCs w:val="28"/>
        </w:rPr>
        <w:t>6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282BD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годы (далее – Основные направления бюджетной политики) подготовлены в соответствии с бюджетным законод</w:t>
      </w:r>
      <w:r w:rsidR="000F713F">
        <w:rPr>
          <w:bCs/>
          <w:sz w:val="28"/>
          <w:szCs w:val="28"/>
        </w:rPr>
        <w:t>ательством Российской Федерации</w:t>
      </w:r>
      <w:r w:rsidR="00AC3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</w:t>
      </w:r>
      <w:r w:rsidR="00AC31F2">
        <w:rPr>
          <w:bCs/>
          <w:sz w:val="28"/>
          <w:szCs w:val="28"/>
        </w:rPr>
        <w:t xml:space="preserve"> и нормативно правовых актов </w:t>
      </w:r>
      <w:r w:rsidR="00115480" w:rsidRPr="00DB4BEF">
        <w:rPr>
          <w:sz w:val="28"/>
          <w:szCs w:val="28"/>
        </w:rPr>
        <w:t>муниципального образования</w:t>
      </w:r>
      <w:r w:rsidR="00115480">
        <w:rPr>
          <w:sz w:val="28"/>
          <w:szCs w:val="28"/>
        </w:rPr>
        <w:t xml:space="preserve"> </w:t>
      </w:r>
      <w:r w:rsidR="00115480" w:rsidRPr="00B56A17">
        <w:rPr>
          <w:sz w:val="28"/>
          <w:szCs w:val="28"/>
        </w:rPr>
        <w:t>сельского поселения «</w:t>
      </w:r>
      <w:proofErr w:type="spellStart"/>
      <w:r w:rsidR="00115480" w:rsidRPr="00B56A17">
        <w:rPr>
          <w:sz w:val="28"/>
          <w:szCs w:val="28"/>
        </w:rPr>
        <w:t>Подлоп</w:t>
      </w:r>
      <w:r w:rsidR="00115480" w:rsidRPr="00B56A17">
        <w:rPr>
          <w:sz w:val="28"/>
          <w:szCs w:val="28"/>
        </w:rPr>
        <w:t>а</w:t>
      </w:r>
      <w:r w:rsidR="00115480" w:rsidRPr="00B56A17">
        <w:rPr>
          <w:sz w:val="28"/>
          <w:szCs w:val="28"/>
        </w:rPr>
        <w:t>тинское</w:t>
      </w:r>
      <w:proofErr w:type="spellEnd"/>
      <w:r w:rsidR="00115480" w:rsidRPr="00B56A17">
        <w:rPr>
          <w:sz w:val="28"/>
          <w:szCs w:val="28"/>
        </w:rPr>
        <w:t>»</w:t>
      </w:r>
      <w:r w:rsidR="001154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составления проекта  бюджета </w:t>
      </w:r>
      <w:r w:rsidR="00115480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на 201</w:t>
      </w:r>
      <w:r w:rsidR="00282BD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и на плановый период 201</w:t>
      </w:r>
      <w:r w:rsidR="00282BD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 201</w:t>
      </w:r>
      <w:r w:rsidR="00282BD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годов.</w:t>
      </w:r>
      <w:proofErr w:type="gramEnd"/>
    </w:p>
    <w:p w:rsidR="00282BDA" w:rsidRPr="009D01F1" w:rsidRDefault="00282BDA" w:rsidP="00115480">
      <w:pPr>
        <w:pStyle w:val="13"/>
        <w:widowControl/>
        <w:spacing w:line="240" w:lineRule="auto"/>
        <w:ind w:firstLine="0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115480" w:rsidRPr="00DB4BEF">
        <w:rPr>
          <w:sz w:val="28"/>
          <w:szCs w:val="28"/>
        </w:rPr>
        <w:t>муниципального образования</w:t>
      </w:r>
      <w:r w:rsidR="00115480">
        <w:rPr>
          <w:sz w:val="28"/>
          <w:szCs w:val="28"/>
        </w:rPr>
        <w:t xml:space="preserve"> </w:t>
      </w:r>
      <w:r w:rsidR="00115480" w:rsidRPr="00B56A17">
        <w:rPr>
          <w:sz w:val="28"/>
          <w:szCs w:val="28"/>
        </w:rPr>
        <w:t>сельского поселения «</w:t>
      </w:r>
      <w:proofErr w:type="spellStart"/>
      <w:r w:rsidR="00115480" w:rsidRPr="00B56A17">
        <w:rPr>
          <w:sz w:val="28"/>
          <w:szCs w:val="28"/>
        </w:rPr>
        <w:t>По</w:t>
      </w:r>
      <w:r w:rsidR="00115480" w:rsidRPr="00B56A17">
        <w:rPr>
          <w:sz w:val="28"/>
          <w:szCs w:val="28"/>
        </w:rPr>
        <w:t>д</w:t>
      </w:r>
      <w:r w:rsidR="00115480" w:rsidRPr="00B56A17">
        <w:rPr>
          <w:sz w:val="28"/>
          <w:szCs w:val="28"/>
        </w:rPr>
        <w:t>лопатинское</w:t>
      </w:r>
      <w:proofErr w:type="spellEnd"/>
      <w:r w:rsidR="00115480" w:rsidRPr="00B56A17">
        <w:rPr>
          <w:sz w:val="28"/>
          <w:szCs w:val="28"/>
        </w:rPr>
        <w:t>»</w:t>
      </w:r>
      <w:r w:rsidR="00115480">
        <w:rPr>
          <w:sz w:val="28"/>
          <w:szCs w:val="28"/>
        </w:rPr>
        <w:t xml:space="preserve"> </w:t>
      </w:r>
      <w:r w:rsidR="00115480">
        <w:rPr>
          <w:bCs/>
          <w:sz w:val="28"/>
          <w:szCs w:val="28"/>
        </w:rPr>
        <w:t xml:space="preserve">на </w:t>
      </w:r>
      <w:r w:rsidRPr="009D01F1">
        <w:rPr>
          <w:bCs/>
          <w:sz w:val="28"/>
          <w:szCs w:val="28"/>
        </w:rPr>
        <w:t xml:space="preserve"> среднесрочную перспективу сохраняет преемственность бюджетной политики предыдущего планового периода и ориентирована на ре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лизацию основных задач, определенных посланием Президента Российской Федерации о бюджетной политике в 2015</w:t>
      </w:r>
      <w:r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2017 годах, Основными направл</w:t>
      </w:r>
      <w:r w:rsidRPr="009D01F1">
        <w:rPr>
          <w:bCs/>
          <w:sz w:val="28"/>
          <w:szCs w:val="28"/>
        </w:rPr>
        <w:t>е</w:t>
      </w:r>
      <w:r w:rsidRPr="009D01F1">
        <w:rPr>
          <w:bCs/>
          <w:sz w:val="28"/>
          <w:szCs w:val="28"/>
        </w:rPr>
        <w:t>ниями бюджетной политики Российской Федерации на 2016 год и на пл</w:t>
      </w:r>
      <w:r w:rsidR="00115480">
        <w:rPr>
          <w:bCs/>
          <w:sz w:val="28"/>
          <w:szCs w:val="28"/>
        </w:rPr>
        <w:t xml:space="preserve">ановый период 2017 и </w:t>
      </w:r>
      <w:r>
        <w:rPr>
          <w:bCs/>
          <w:sz w:val="28"/>
          <w:szCs w:val="28"/>
        </w:rPr>
        <w:t xml:space="preserve">2018 годов, </w:t>
      </w:r>
      <w:r w:rsidRPr="009D01F1">
        <w:rPr>
          <w:bCs/>
          <w:sz w:val="28"/>
          <w:szCs w:val="28"/>
        </w:rPr>
        <w:t>Программой повышения эффективности управления общественными (государственными и муниципальными</w:t>
      </w:r>
      <w:proofErr w:type="gramEnd"/>
      <w:r w:rsidRPr="009D01F1">
        <w:rPr>
          <w:bCs/>
          <w:sz w:val="28"/>
          <w:szCs w:val="28"/>
        </w:rPr>
        <w:t>) финансами на период до 2018 год</w:t>
      </w:r>
      <w:r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, 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 w:rsidR="00B64236">
        <w:rPr>
          <w:bCs/>
          <w:sz w:val="28"/>
          <w:szCs w:val="28"/>
        </w:rPr>
        <w:t xml:space="preserve">, </w:t>
      </w:r>
      <w:r w:rsidR="00B64236" w:rsidRPr="00752D9C">
        <w:rPr>
          <w:bCs/>
          <w:sz w:val="28"/>
          <w:szCs w:val="28"/>
        </w:rPr>
        <w:t>муниципальной программой муниципального образования «</w:t>
      </w:r>
      <w:proofErr w:type="spellStart"/>
      <w:r w:rsidR="00B64236" w:rsidRPr="00752D9C">
        <w:rPr>
          <w:bCs/>
          <w:sz w:val="28"/>
          <w:szCs w:val="28"/>
        </w:rPr>
        <w:t>Мухоршибирский</w:t>
      </w:r>
      <w:proofErr w:type="spellEnd"/>
      <w:r w:rsidR="00B64236" w:rsidRPr="00752D9C">
        <w:rPr>
          <w:bCs/>
          <w:sz w:val="28"/>
          <w:szCs w:val="28"/>
        </w:rPr>
        <w:t xml:space="preserve"> район» «Упра</w:t>
      </w:r>
      <w:r w:rsidR="00B64236" w:rsidRPr="00752D9C">
        <w:rPr>
          <w:bCs/>
          <w:sz w:val="28"/>
          <w:szCs w:val="28"/>
        </w:rPr>
        <w:t>в</w:t>
      </w:r>
      <w:r w:rsidR="00B64236" w:rsidRPr="00752D9C">
        <w:rPr>
          <w:bCs/>
          <w:sz w:val="28"/>
          <w:szCs w:val="28"/>
        </w:rPr>
        <w:t>ление муниципальными финансами и муниципальным долгом».</w:t>
      </w: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11AA7" w:rsidRDefault="00B64236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F2208">
        <w:rPr>
          <w:b/>
          <w:bCs/>
          <w:sz w:val="28"/>
          <w:szCs w:val="28"/>
        </w:rPr>
        <w:t xml:space="preserve">. </w:t>
      </w:r>
      <w:r w:rsidR="007B6032" w:rsidRPr="00863344">
        <w:rPr>
          <w:b/>
          <w:bCs/>
          <w:sz w:val="28"/>
          <w:szCs w:val="28"/>
        </w:rPr>
        <w:t>Условия реализации бюджетной политики</w:t>
      </w:r>
    </w:p>
    <w:p w:rsidR="007B6032" w:rsidRPr="00863344" w:rsidRDefault="007B6032" w:rsidP="00F11AA7">
      <w:pPr>
        <w:pStyle w:val="13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63344">
        <w:rPr>
          <w:b/>
          <w:bCs/>
          <w:sz w:val="28"/>
          <w:szCs w:val="28"/>
        </w:rPr>
        <w:t>в текущем году и п</w:t>
      </w:r>
      <w:r>
        <w:rPr>
          <w:b/>
          <w:bCs/>
          <w:sz w:val="28"/>
          <w:szCs w:val="28"/>
        </w:rPr>
        <w:t>лановом периоде 201</w:t>
      </w:r>
      <w:r w:rsidR="00B64236">
        <w:rPr>
          <w:b/>
          <w:bCs/>
          <w:sz w:val="28"/>
          <w:szCs w:val="28"/>
        </w:rPr>
        <w:t>6</w:t>
      </w:r>
      <w:r w:rsidR="000F2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0F2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B6423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</w:t>
      </w:r>
    </w:p>
    <w:p w:rsidR="007B6032" w:rsidRPr="00863344" w:rsidRDefault="007B6032" w:rsidP="007B6032">
      <w:pPr>
        <w:pStyle w:val="13"/>
        <w:widowControl/>
        <w:spacing w:line="240" w:lineRule="auto"/>
        <w:ind w:left="709" w:firstLine="0"/>
        <w:rPr>
          <w:b/>
          <w:bCs/>
          <w:sz w:val="28"/>
          <w:szCs w:val="28"/>
        </w:rPr>
      </w:pP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 xml:space="preserve">Общая макроэкономическая ситуация в </w:t>
      </w:r>
      <w:r w:rsidR="00115480">
        <w:rPr>
          <w:bCs/>
          <w:snapToGrid w:val="0"/>
          <w:sz w:val="28"/>
          <w:szCs w:val="28"/>
        </w:rPr>
        <w:t>МО СП «</w:t>
      </w:r>
      <w:proofErr w:type="spellStart"/>
      <w:r w:rsidR="00115480">
        <w:rPr>
          <w:bCs/>
          <w:snapToGrid w:val="0"/>
          <w:sz w:val="28"/>
          <w:szCs w:val="28"/>
        </w:rPr>
        <w:t>Подлопатинское</w:t>
      </w:r>
      <w:proofErr w:type="gramStart"/>
      <w:r w:rsidR="00115480">
        <w:rPr>
          <w:bCs/>
          <w:snapToGrid w:val="0"/>
          <w:sz w:val="28"/>
          <w:szCs w:val="28"/>
        </w:rPr>
        <w:t>»</w:t>
      </w:r>
      <w:r w:rsidRPr="006737AB">
        <w:rPr>
          <w:bCs/>
          <w:snapToGrid w:val="0"/>
          <w:sz w:val="28"/>
          <w:szCs w:val="28"/>
        </w:rPr>
        <w:t>в</w:t>
      </w:r>
      <w:proofErr w:type="spellEnd"/>
      <w:proofErr w:type="gramEnd"/>
      <w:r w:rsidRPr="006737AB">
        <w:rPr>
          <w:bCs/>
          <w:snapToGrid w:val="0"/>
          <w:sz w:val="28"/>
          <w:szCs w:val="28"/>
        </w:rPr>
        <w:t xml:space="preserve"> т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>кущем году характеризуется замедлением темпов экономического роста. Ма</w:t>
      </w:r>
      <w:r w:rsidRPr="006737AB">
        <w:rPr>
          <w:bCs/>
          <w:snapToGrid w:val="0"/>
          <w:sz w:val="28"/>
          <w:szCs w:val="28"/>
        </w:rPr>
        <w:t>к</w:t>
      </w:r>
      <w:r w:rsidRPr="006737AB">
        <w:rPr>
          <w:bCs/>
          <w:snapToGrid w:val="0"/>
          <w:sz w:val="28"/>
          <w:szCs w:val="28"/>
        </w:rPr>
        <w:t xml:space="preserve">роэкономические показатели, используемые при составлении проекта бюджета </w:t>
      </w:r>
      <w:r w:rsidR="00115480">
        <w:rPr>
          <w:bCs/>
          <w:snapToGrid w:val="0"/>
          <w:sz w:val="28"/>
          <w:szCs w:val="28"/>
        </w:rPr>
        <w:t>поселения</w:t>
      </w:r>
      <w:r w:rsidRPr="006737AB">
        <w:rPr>
          <w:bCs/>
          <w:snapToGrid w:val="0"/>
          <w:sz w:val="28"/>
          <w:szCs w:val="28"/>
        </w:rPr>
        <w:t xml:space="preserve"> на 2016 - 2018 годы, отличаются от показателей, положенных в о</w:t>
      </w:r>
      <w:r w:rsidRPr="006737AB">
        <w:rPr>
          <w:bCs/>
          <w:snapToGrid w:val="0"/>
          <w:sz w:val="28"/>
          <w:szCs w:val="28"/>
        </w:rPr>
        <w:t>с</w:t>
      </w:r>
      <w:r w:rsidRPr="006737AB">
        <w:rPr>
          <w:bCs/>
          <w:snapToGrid w:val="0"/>
          <w:sz w:val="28"/>
          <w:szCs w:val="28"/>
        </w:rPr>
        <w:t xml:space="preserve">нову формирования бюджета на 2015 год и плановый период 2016 и 2017 годов, </w:t>
      </w:r>
      <w:r w:rsidR="000F713F">
        <w:rPr>
          <w:bCs/>
          <w:snapToGrid w:val="0"/>
          <w:sz w:val="28"/>
          <w:szCs w:val="28"/>
        </w:rPr>
        <w:t>т.к.  произошли изменения</w:t>
      </w:r>
      <w:r w:rsidRPr="006737AB">
        <w:rPr>
          <w:bCs/>
          <w:snapToGrid w:val="0"/>
          <w:sz w:val="28"/>
          <w:szCs w:val="28"/>
        </w:rPr>
        <w:t xml:space="preserve"> во втором полугодии 2014 года (ослабл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>ние рубля, ускорение роста уровня потребительских цен).</w:t>
      </w:r>
    </w:p>
    <w:p w:rsidR="00210138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lastRenderedPageBreak/>
        <w:tab/>
        <w:t>Базовый вариант предварительного прогноза социально-экономического развития муниципального о</w:t>
      </w:r>
      <w:r w:rsidR="00115480">
        <w:rPr>
          <w:sz w:val="28"/>
          <w:szCs w:val="28"/>
        </w:rPr>
        <w:t>бразования сельского поселения «</w:t>
      </w:r>
      <w:proofErr w:type="spellStart"/>
      <w:r w:rsidR="00115480">
        <w:rPr>
          <w:sz w:val="28"/>
          <w:szCs w:val="28"/>
        </w:rPr>
        <w:t>Подлопатинское</w:t>
      </w:r>
      <w:proofErr w:type="spellEnd"/>
      <w:r w:rsidRPr="00923886">
        <w:rPr>
          <w:sz w:val="28"/>
          <w:szCs w:val="28"/>
        </w:rPr>
        <w:t>»  предполагает следующую динамику основных макроэкономических показат</w:t>
      </w:r>
      <w:r w:rsidRPr="00923886">
        <w:rPr>
          <w:sz w:val="28"/>
          <w:szCs w:val="28"/>
        </w:rPr>
        <w:t>е</w:t>
      </w:r>
      <w:r w:rsidRPr="00923886">
        <w:rPr>
          <w:sz w:val="28"/>
          <w:szCs w:val="28"/>
        </w:rPr>
        <w:t>лей:</w:t>
      </w:r>
    </w:p>
    <w:p w:rsidR="001550AF" w:rsidRPr="00923886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008"/>
        <w:gridCol w:w="1290"/>
        <w:gridCol w:w="861"/>
        <w:gridCol w:w="1004"/>
        <w:gridCol w:w="914"/>
      </w:tblGrid>
      <w:tr w:rsidR="00210138" w:rsidRPr="003E1337" w:rsidTr="001A3315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AB567A">
              <w:rPr>
                <w:rFonts w:ascii="Times New Roman" w:hAnsi="Times New Roman"/>
                <w:sz w:val="24"/>
                <w:szCs w:val="24"/>
              </w:rPr>
              <w:t>5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10138" w:rsidRPr="003E1337" w:rsidTr="001A3315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AB567A">
              <w:rPr>
                <w:rFonts w:ascii="Times New Roman" w:hAnsi="Times New Roman"/>
                <w:sz w:val="24"/>
                <w:szCs w:val="24"/>
              </w:rPr>
              <w:t>6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AB567A">
              <w:rPr>
                <w:rFonts w:ascii="Times New Roman" w:hAnsi="Times New Roman"/>
                <w:sz w:val="24"/>
                <w:szCs w:val="24"/>
              </w:rPr>
              <w:t>7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AB567A">
              <w:rPr>
                <w:rFonts w:ascii="Times New Roman" w:hAnsi="Times New Roman"/>
                <w:sz w:val="24"/>
                <w:szCs w:val="24"/>
              </w:rPr>
              <w:t>8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1,180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1A3315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оду в </w:t>
            </w:r>
            <w:proofErr w:type="spellStart"/>
            <w:r w:rsidRPr="0063533A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63533A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53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533A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10138" w:rsidRPr="003E1337" w:rsidTr="001A3315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физического объема инв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стиций в основной капитал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050CDB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AB567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</w:tbl>
    <w:p w:rsidR="00210138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6737A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E1337">
        <w:rPr>
          <w:sz w:val="28"/>
          <w:szCs w:val="28"/>
        </w:rPr>
        <w:t>Таким образом, базовый вариант предварительного прогноза социально-экономического развития муниципального образования на 201</w:t>
      </w:r>
      <w:r w:rsidR="00AB567A">
        <w:rPr>
          <w:sz w:val="28"/>
          <w:szCs w:val="28"/>
        </w:rPr>
        <w:t>6</w:t>
      </w:r>
      <w:r w:rsidRPr="003E1337">
        <w:rPr>
          <w:sz w:val="28"/>
          <w:szCs w:val="28"/>
        </w:rPr>
        <w:t xml:space="preserve"> - 201</w:t>
      </w:r>
      <w:r w:rsidR="00AB567A">
        <w:rPr>
          <w:sz w:val="28"/>
          <w:szCs w:val="28"/>
        </w:rPr>
        <w:t>8</w:t>
      </w:r>
      <w:r w:rsidRPr="003E1337">
        <w:rPr>
          <w:sz w:val="28"/>
          <w:szCs w:val="28"/>
        </w:rPr>
        <w:t xml:space="preserve"> годы, взятый за основу для сост</w:t>
      </w:r>
      <w:r w:rsidR="00115480">
        <w:rPr>
          <w:sz w:val="28"/>
          <w:szCs w:val="28"/>
        </w:rPr>
        <w:t>авления проекта  бюджета  поселения</w:t>
      </w:r>
      <w:r w:rsidRPr="003E1337">
        <w:rPr>
          <w:sz w:val="28"/>
          <w:szCs w:val="28"/>
        </w:rPr>
        <w:t xml:space="preserve"> на 201</w:t>
      </w:r>
      <w:r w:rsidR="001550AF">
        <w:rPr>
          <w:sz w:val="28"/>
          <w:szCs w:val="28"/>
        </w:rPr>
        <w:t>6</w:t>
      </w:r>
      <w:r w:rsidRPr="003E1337">
        <w:rPr>
          <w:sz w:val="28"/>
          <w:szCs w:val="28"/>
        </w:rPr>
        <w:t xml:space="preserve"> - 201</w:t>
      </w:r>
      <w:r w:rsidR="001550AF">
        <w:rPr>
          <w:sz w:val="28"/>
          <w:szCs w:val="28"/>
        </w:rPr>
        <w:t>8</w:t>
      </w:r>
      <w:r w:rsidRPr="003E1337">
        <w:rPr>
          <w:sz w:val="28"/>
          <w:szCs w:val="28"/>
        </w:rPr>
        <w:t xml:space="preserve"> годы, предусматривает более низкие темпы развития экономики</w:t>
      </w:r>
      <w:r w:rsidR="00050CDB">
        <w:rPr>
          <w:sz w:val="28"/>
          <w:szCs w:val="28"/>
        </w:rPr>
        <w:t xml:space="preserve">  в </w:t>
      </w:r>
      <w:r w:rsidR="000F713F" w:rsidRPr="003E1337">
        <w:rPr>
          <w:sz w:val="28"/>
          <w:szCs w:val="28"/>
        </w:rPr>
        <w:t>плановом периоде.</w:t>
      </w:r>
      <w:r w:rsidR="000F713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13F">
        <w:rPr>
          <w:bCs/>
          <w:sz w:val="28"/>
          <w:szCs w:val="28"/>
        </w:rPr>
        <w:t xml:space="preserve">                          </w:t>
      </w:r>
      <w:r w:rsidRPr="003E1337">
        <w:rPr>
          <w:sz w:val="28"/>
          <w:szCs w:val="28"/>
        </w:rPr>
        <w:t xml:space="preserve"> 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 xml:space="preserve">жетной политики </w:t>
      </w:r>
      <w:r w:rsidR="001A3315">
        <w:rPr>
          <w:bCs/>
          <w:snapToGrid w:val="0"/>
          <w:sz w:val="28"/>
          <w:szCs w:val="28"/>
        </w:rPr>
        <w:t>МО СП «</w:t>
      </w:r>
      <w:proofErr w:type="spellStart"/>
      <w:r w:rsidR="001A3315">
        <w:rPr>
          <w:bCs/>
          <w:snapToGrid w:val="0"/>
          <w:sz w:val="28"/>
          <w:szCs w:val="28"/>
        </w:rPr>
        <w:t>Подлопатинское</w:t>
      </w:r>
      <w:proofErr w:type="spellEnd"/>
      <w:r w:rsidR="001A3315">
        <w:rPr>
          <w:bCs/>
          <w:snapToGrid w:val="0"/>
          <w:sz w:val="28"/>
          <w:szCs w:val="28"/>
        </w:rPr>
        <w:t xml:space="preserve">» </w:t>
      </w:r>
      <w:r w:rsidRPr="006737AB">
        <w:rPr>
          <w:bCs/>
          <w:snapToGrid w:val="0"/>
          <w:sz w:val="28"/>
          <w:szCs w:val="28"/>
        </w:rPr>
        <w:t>в предстоящем периоде, являются: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изменения норм федерального</w:t>
      </w:r>
      <w:r w:rsidR="001550AF">
        <w:rPr>
          <w:bCs/>
          <w:snapToGrid w:val="0"/>
          <w:sz w:val="28"/>
          <w:szCs w:val="28"/>
        </w:rPr>
        <w:t xml:space="preserve"> и республиканского </w:t>
      </w:r>
      <w:r w:rsidRPr="006737A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ухудшение общеэкономической ситуации в Российской Федерации</w:t>
      </w:r>
      <w:r w:rsidR="001550AF">
        <w:rPr>
          <w:bCs/>
          <w:snapToGrid w:val="0"/>
          <w:sz w:val="28"/>
          <w:szCs w:val="28"/>
        </w:rPr>
        <w:t xml:space="preserve"> и Республике Бурятия</w:t>
      </w:r>
      <w:r w:rsidRPr="006737AB">
        <w:rPr>
          <w:bCs/>
          <w:snapToGrid w:val="0"/>
          <w:sz w:val="28"/>
          <w:szCs w:val="28"/>
        </w:rPr>
        <w:t>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последствия дефицитного финансирования бюджета</w:t>
      </w:r>
      <w:r w:rsidR="001A3315">
        <w:rPr>
          <w:bCs/>
          <w:snapToGrid w:val="0"/>
          <w:sz w:val="28"/>
          <w:szCs w:val="28"/>
        </w:rPr>
        <w:t xml:space="preserve"> поселения</w:t>
      </w:r>
      <w:r w:rsidRPr="006737AB">
        <w:rPr>
          <w:bCs/>
          <w:snapToGrid w:val="0"/>
          <w:sz w:val="28"/>
          <w:szCs w:val="28"/>
        </w:rPr>
        <w:t xml:space="preserve"> в пре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>шествующие периоды времени в результате низких темпов роста налоговых и неналоговых доходов бюджета</w:t>
      </w:r>
      <w:r w:rsidR="00305CDF">
        <w:rPr>
          <w:bCs/>
          <w:snapToGrid w:val="0"/>
          <w:sz w:val="28"/>
          <w:szCs w:val="28"/>
        </w:rPr>
        <w:t xml:space="preserve"> </w:t>
      </w:r>
      <w:r w:rsidR="001A3315">
        <w:rPr>
          <w:bCs/>
          <w:snapToGrid w:val="0"/>
          <w:sz w:val="28"/>
          <w:szCs w:val="28"/>
        </w:rPr>
        <w:t>МО СП «</w:t>
      </w:r>
      <w:proofErr w:type="spellStart"/>
      <w:r w:rsidR="001A3315">
        <w:rPr>
          <w:bCs/>
          <w:snapToGrid w:val="0"/>
          <w:sz w:val="28"/>
          <w:szCs w:val="28"/>
        </w:rPr>
        <w:t>Подлопатинское</w:t>
      </w:r>
      <w:proofErr w:type="spellEnd"/>
      <w:r w:rsidR="001A3315">
        <w:rPr>
          <w:bCs/>
          <w:snapToGrid w:val="0"/>
          <w:sz w:val="28"/>
          <w:szCs w:val="28"/>
        </w:rPr>
        <w:t>»</w:t>
      </w:r>
      <w:r w:rsidRPr="006737AB">
        <w:rPr>
          <w:bCs/>
          <w:snapToGrid w:val="0"/>
          <w:sz w:val="28"/>
          <w:szCs w:val="28"/>
        </w:rPr>
        <w:t>.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B64236" w:rsidRDefault="00B64236" w:rsidP="00B64236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</w:p>
    <w:p w:rsidR="00B64236" w:rsidRPr="003E1337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p w:rsidR="00FA0024" w:rsidRPr="006737AB" w:rsidRDefault="00FA0024" w:rsidP="00FA0024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6737AB">
        <w:rPr>
          <w:b/>
          <w:sz w:val="28"/>
        </w:rPr>
        <w:t>Задачи бюджетной политики на 2016</w:t>
      </w:r>
      <w:r>
        <w:rPr>
          <w:b/>
          <w:sz w:val="28"/>
        </w:rPr>
        <w:t xml:space="preserve"> </w:t>
      </w:r>
      <w:r w:rsidRPr="006737AB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6737AB">
        <w:rPr>
          <w:b/>
          <w:sz w:val="28"/>
        </w:rPr>
        <w:t>2018 годы</w:t>
      </w:r>
    </w:p>
    <w:p w:rsidR="00FA0024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</w:p>
    <w:p w:rsidR="00FA0024" w:rsidRDefault="00FA0024" w:rsidP="00FA0024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условиях возрастающей бюджетной нагрузки, обусловленной макр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экономическими факторами влияния на экономическую ситуацию в целом, в качестве задач бюджетной политики сохраняют свою актуальность: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 обеспечение долгосрочной сбалансированности и долговой устойчив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>сти бюджета</w:t>
      </w:r>
      <w:r w:rsidR="001A3315">
        <w:rPr>
          <w:bCs/>
          <w:snapToGrid w:val="0"/>
          <w:sz w:val="28"/>
          <w:szCs w:val="28"/>
        </w:rPr>
        <w:t xml:space="preserve"> поселения</w:t>
      </w:r>
      <w:r w:rsidRPr="00B9381B">
        <w:rPr>
          <w:bCs/>
          <w:snapToGrid w:val="0"/>
          <w:sz w:val="28"/>
          <w:szCs w:val="28"/>
        </w:rPr>
        <w:t>;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 повышение эффективности бюджетных расходов;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 обеспечение доступности и качества оказания государственных (мун</w:t>
      </w:r>
      <w:r w:rsidRPr="00B9381B">
        <w:rPr>
          <w:bCs/>
          <w:snapToGrid w:val="0"/>
          <w:sz w:val="28"/>
          <w:szCs w:val="28"/>
        </w:rPr>
        <w:t>и</w:t>
      </w:r>
      <w:r w:rsidRPr="00B9381B">
        <w:rPr>
          <w:bCs/>
          <w:snapToGrid w:val="0"/>
          <w:sz w:val="28"/>
          <w:szCs w:val="28"/>
        </w:rPr>
        <w:t>ципальных) услуг.</w:t>
      </w:r>
    </w:p>
    <w:p w:rsidR="00A61EA6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В рассматриваемом периоде сбалансированность бюджета </w:t>
      </w:r>
      <w:r w:rsidR="001A3315">
        <w:rPr>
          <w:bCs/>
          <w:snapToGrid w:val="0"/>
          <w:sz w:val="28"/>
          <w:szCs w:val="28"/>
        </w:rPr>
        <w:t>МО СП «</w:t>
      </w:r>
      <w:proofErr w:type="spellStart"/>
      <w:r w:rsidR="001A3315">
        <w:rPr>
          <w:bCs/>
          <w:snapToGrid w:val="0"/>
          <w:sz w:val="28"/>
          <w:szCs w:val="28"/>
        </w:rPr>
        <w:t>По</w:t>
      </w:r>
      <w:r w:rsidR="001A3315">
        <w:rPr>
          <w:bCs/>
          <w:snapToGrid w:val="0"/>
          <w:sz w:val="28"/>
          <w:szCs w:val="28"/>
        </w:rPr>
        <w:t>д</w:t>
      </w:r>
      <w:r w:rsidR="001A3315">
        <w:rPr>
          <w:bCs/>
          <w:snapToGrid w:val="0"/>
          <w:sz w:val="28"/>
          <w:szCs w:val="28"/>
        </w:rPr>
        <w:t>лопатинское</w:t>
      </w:r>
      <w:proofErr w:type="spellEnd"/>
      <w:r w:rsidR="001A3315">
        <w:rPr>
          <w:bCs/>
          <w:snapToGrid w:val="0"/>
          <w:sz w:val="28"/>
          <w:szCs w:val="28"/>
        </w:rPr>
        <w:t xml:space="preserve">» </w:t>
      </w:r>
      <w:r w:rsidRPr="00B9381B">
        <w:rPr>
          <w:bCs/>
          <w:snapToGrid w:val="0"/>
          <w:sz w:val="28"/>
          <w:szCs w:val="28"/>
        </w:rPr>
        <w:t>должна быть обеспечена, в том числе, посредством реализации комплекса мер, направленных на мобилизацию доходов, оптимизацию расх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>дов и ограничение дефицита бюджета</w:t>
      </w:r>
      <w:r w:rsidR="001A3315">
        <w:rPr>
          <w:bCs/>
          <w:snapToGrid w:val="0"/>
          <w:sz w:val="28"/>
          <w:szCs w:val="28"/>
        </w:rPr>
        <w:t xml:space="preserve"> поселения</w:t>
      </w:r>
      <w:r w:rsidR="00A61EA6">
        <w:rPr>
          <w:bCs/>
          <w:snapToGrid w:val="0"/>
          <w:sz w:val="28"/>
          <w:szCs w:val="28"/>
        </w:rPr>
        <w:t>.</w:t>
      </w:r>
      <w:r w:rsidRPr="00B9381B">
        <w:rPr>
          <w:bCs/>
          <w:snapToGrid w:val="0"/>
          <w:sz w:val="28"/>
          <w:szCs w:val="28"/>
        </w:rPr>
        <w:t xml:space="preserve"> 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Формирование доходной части бюджета </w:t>
      </w:r>
      <w:r w:rsidR="001A3315">
        <w:rPr>
          <w:bCs/>
          <w:snapToGrid w:val="0"/>
          <w:sz w:val="28"/>
          <w:szCs w:val="28"/>
        </w:rPr>
        <w:t>МО СП «</w:t>
      </w:r>
      <w:proofErr w:type="spellStart"/>
      <w:r w:rsidR="001A3315">
        <w:rPr>
          <w:bCs/>
          <w:snapToGrid w:val="0"/>
          <w:sz w:val="28"/>
          <w:szCs w:val="28"/>
        </w:rPr>
        <w:t>Подлопатинское</w:t>
      </w:r>
      <w:proofErr w:type="spellEnd"/>
      <w:r w:rsidR="001A3315">
        <w:rPr>
          <w:bCs/>
          <w:snapToGrid w:val="0"/>
          <w:sz w:val="28"/>
          <w:szCs w:val="28"/>
        </w:rPr>
        <w:t xml:space="preserve">» </w:t>
      </w:r>
      <w:r w:rsidRPr="00B9381B">
        <w:rPr>
          <w:bCs/>
          <w:snapToGrid w:val="0"/>
          <w:sz w:val="28"/>
          <w:szCs w:val="28"/>
        </w:rPr>
        <w:t xml:space="preserve">в </w:t>
      </w:r>
      <w:r>
        <w:rPr>
          <w:bCs/>
          <w:snapToGrid w:val="0"/>
          <w:sz w:val="28"/>
          <w:szCs w:val="28"/>
        </w:rPr>
        <w:t xml:space="preserve">         </w:t>
      </w:r>
      <w:r w:rsidRPr="00B9381B">
        <w:rPr>
          <w:bCs/>
          <w:snapToGrid w:val="0"/>
          <w:sz w:val="28"/>
          <w:szCs w:val="28"/>
        </w:rPr>
        <w:t>2016 - 2018 годах будет осуществляться исходя из динамики основных макр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 xml:space="preserve">экономических показателей, определенных прогнозом социально-экономического развития </w:t>
      </w:r>
      <w:r w:rsidR="001A3315">
        <w:rPr>
          <w:bCs/>
          <w:snapToGrid w:val="0"/>
          <w:sz w:val="28"/>
          <w:szCs w:val="28"/>
        </w:rPr>
        <w:t>МО СП «</w:t>
      </w:r>
      <w:proofErr w:type="spellStart"/>
      <w:r w:rsidR="001A3315">
        <w:rPr>
          <w:bCs/>
          <w:snapToGrid w:val="0"/>
          <w:sz w:val="28"/>
          <w:szCs w:val="28"/>
        </w:rPr>
        <w:t>Подлопатинское</w:t>
      </w:r>
      <w:proofErr w:type="spellEnd"/>
      <w:r w:rsidR="001A3315">
        <w:rPr>
          <w:bCs/>
          <w:snapToGrid w:val="0"/>
          <w:sz w:val="28"/>
          <w:szCs w:val="28"/>
        </w:rPr>
        <w:t xml:space="preserve">» </w:t>
      </w:r>
      <w:r w:rsidRPr="00B9381B">
        <w:rPr>
          <w:bCs/>
          <w:snapToGrid w:val="0"/>
          <w:sz w:val="28"/>
          <w:szCs w:val="28"/>
        </w:rPr>
        <w:t>на среднесрочную пе</w:t>
      </w:r>
      <w:r w:rsidRPr="00B9381B">
        <w:rPr>
          <w:bCs/>
          <w:snapToGrid w:val="0"/>
          <w:sz w:val="28"/>
          <w:szCs w:val="28"/>
        </w:rPr>
        <w:t>р</w:t>
      </w:r>
      <w:r w:rsidRPr="00B9381B">
        <w:rPr>
          <w:bCs/>
          <w:snapToGrid w:val="0"/>
          <w:sz w:val="28"/>
          <w:szCs w:val="28"/>
        </w:rPr>
        <w:t>спективу, с учетом налоговых новаций. В трехлетней перспективе будет пр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 xml:space="preserve">должена работа по укреплению доходной базы бюджета </w:t>
      </w:r>
      <w:r w:rsidR="001A3315">
        <w:rPr>
          <w:bCs/>
          <w:snapToGrid w:val="0"/>
          <w:sz w:val="28"/>
          <w:szCs w:val="28"/>
        </w:rPr>
        <w:t>поселения</w:t>
      </w:r>
      <w:r w:rsidRPr="00B9381B">
        <w:rPr>
          <w:bCs/>
          <w:snapToGrid w:val="0"/>
          <w:sz w:val="28"/>
          <w:szCs w:val="28"/>
        </w:rPr>
        <w:t xml:space="preserve"> за счет наращивания стабильных доходных источников и мобилизации в бюджет им</w:t>
      </w:r>
      <w:r w:rsidRPr="00B9381B">
        <w:rPr>
          <w:bCs/>
          <w:snapToGrid w:val="0"/>
          <w:sz w:val="28"/>
          <w:szCs w:val="28"/>
        </w:rPr>
        <w:t>е</w:t>
      </w:r>
      <w:r w:rsidRPr="00B9381B">
        <w:rPr>
          <w:bCs/>
          <w:snapToGrid w:val="0"/>
          <w:sz w:val="28"/>
          <w:szCs w:val="28"/>
        </w:rPr>
        <w:t>ющихся резервов.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должны рассматриваться исключительно после соо</w:t>
      </w:r>
      <w:r w:rsidRPr="00B9381B">
        <w:rPr>
          <w:bCs/>
          <w:snapToGrid w:val="0"/>
          <w:sz w:val="28"/>
          <w:szCs w:val="28"/>
        </w:rPr>
        <w:t>т</w:t>
      </w:r>
      <w:r w:rsidRPr="00B9381B">
        <w:rPr>
          <w:bCs/>
          <w:snapToGrid w:val="0"/>
          <w:sz w:val="28"/>
          <w:szCs w:val="28"/>
        </w:rPr>
        <w:t>ветствующей оценки их эффективности, пересмотра нормативных правовых а</w:t>
      </w:r>
      <w:r w:rsidRPr="00B9381B">
        <w:rPr>
          <w:bCs/>
          <w:snapToGrid w:val="0"/>
          <w:sz w:val="28"/>
          <w:szCs w:val="28"/>
        </w:rPr>
        <w:t>к</w:t>
      </w:r>
      <w:r w:rsidRPr="00B9381B">
        <w:rPr>
          <w:bCs/>
          <w:snapToGrid w:val="0"/>
          <w:sz w:val="28"/>
          <w:szCs w:val="28"/>
        </w:rPr>
        <w:t>тов, устанавливающих действующие расходны</w:t>
      </w:r>
      <w:r w:rsidR="00D05B44">
        <w:rPr>
          <w:bCs/>
          <w:snapToGrid w:val="0"/>
          <w:sz w:val="28"/>
          <w:szCs w:val="28"/>
        </w:rPr>
        <w:t>е</w:t>
      </w:r>
      <w:r w:rsidRPr="00B9381B">
        <w:rPr>
          <w:bCs/>
          <w:snapToGrid w:val="0"/>
          <w:sz w:val="28"/>
          <w:szCs w:val="28"/>
        </w:rPr>
        <w:t xml:space="preserve"> обязательств</w:t>
      </w:r>
      <w:r w:rsidR="00D05B44">
        <w:rPr>
          <w:bCs/>
          <w:snapToGrid w:val="0"/>
          <w:sz w:val="28"/>
          <w:szCs w:val="28"/>
        </w:rPr>
        <w:t>а</w:t>
      </w:r>
      <w:r w:rsidRPr="00B9381B">
        <w:rPr>
          <w:bCs/>
          <w:snapToGrid w:val="0"/>
          <w:sz w:val="28"/>
          <w:szCs w:val="28"/>
        </w:rPr>
        <w:t>, и учитываться только при условии адекватной оптимизации расходов в заданных бюджетных ограничениях.</w:t>
      </w:r>
    </w:p>
    <w:p w:rsidR="00FA0024" w:rsidRPr="00B9381B" w:rsidRDefault="00FA0024" w:rsidP="00305C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D05B44">
        <w:rPr>
          <w:bCs/>
          <w:snapToGrid w:val="0"/>
          <w:sz w:val="28"/>
          <w:szCs w:val="28"/>
        </w:rPr>
        <w:t>Особое значение будет иметь выполнение в полном объеме действующих обязательств в социальной сфере на основе принципов адресности и нуждаем</w:t>
      </w:r>
      <w:r w:rsidRPr="00D05B44">
        <w:rPr>
          <w:bCs/>
          <w:snapToGrid w:val="0"/>
          <w:sz w:val="28"/>
          <w:szCs w:val="28"/>
        </w:rPr>
        <w:t>о</w:t>
      </w:r>
      <w:r w:rsidRPr="00D05B44">
        <w:rPr>
          <w:bCs/>
          <w:snapToGrid w:val="0"/>
          <w:sz w:val="28"/>
          <w:szCs w:val="28"/>
        </w:rPr>
        <w:t>сти.</w:t>
      </w:r>
      <w:r w:rsidRPr="00B9381B">
        <w:rPr>
          <w:bCs/>
          <w:snapToGrid w:val="0"/>
          <w:sz w:val="28"/>
          <w:szCs w:val="28"/>
        </w:rPr>
        <w:t xml:space="preserve"> </w:t>
      </w:r>
    </w:p>
    <w:p w:rsidR="00FA0024" w:rsidRPr="00B9381B" w:rsidRDefault="00FA0024" w:rsidP="000F713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В сфере межбюджетных отношений в </w:t>
      </w:r>
      <w:r w:rsidR="000F713F">
        <w:rPr>
          <w:bCs/>
          <w:snapToGrid w:val="0"/>
          <w:sz w:val="28"/>
          <w:szCs w:val="28"/>
        </w:rPr>
        <w:t>МО СП «</w:t>
      </w:r>
      <w:proofErr w:type="spellStart"/>
      <w:r w:rsidR="000F713F">
        <w:rPr>
          <w:bCs/>
          <w:snapToGrid w:val="0"/>
          <w:sz w:val="28"/>
          <w:szCs w:val="28"/>
        </w:rPr>
        <w:t>Подлопатинское</w:t>
      </w:r>
      <w:proofErr w:type="spellEnd"/>
      <w:r w:rsidR="000F713F">
        <w:rPr>
          <w:bCs/>
          <w:snapToGrid w:val="0"/>
          <w:sz w:val="28"/>
          <w:szCs w:val="28"/>
        </w:rPr>
        <w:t xml:space="preserve">» </w:t>
      </w:r>
      <w:r w:rsidRPr="00B9381B">
        <w:rPr>
          <w:bCs/>
          <w:snapToGrid w:val="0"/>
          <w:sz w:val="28"/>
          <w:szCs w:val="28"/>
        </w:rPr>
        <w:t>осно</w:t>
      </w:r>
      <w:r w:rsidRPr="00B9381B">
        <w:rPr>
          <w:bCs/>
          <w:snapToGrid w:val="0"/>
          <w:sz w:val="28"/>
          <w:szCs w:val="28"/>
        </w:rPr>
        <w:t>в</w:t>
      </w:r>
      <w:r w:rsidRPr="00B9381B">
        <w:rPr>
          <w:bCs/>
          <w:snapToGrid w:val="0"/>
          <w:sz w:val="28"/>
          <w:szCs w:val="28"/>
        </w:rPr>
        <w:t>ными приоритетами будут являться повышение эффективности бюджетных расходов и минимизация неиспользованных остатков целевых межбюджетных трансфе</w:t>
      </w:r>
      <w:r w:rsidRPr="00B9381B">
        <w:rPr>
          <w:bCs/>
          <w:snapToGrid w:val="0"/>
          <w:sz w:val="28"/>
          <w:szCs w:val="28"/>
        </w:rPr>
        <w:t>р</w:t>
      </w:r>
      <w:r w:rsidRPr="00B9381B">
        <w:rPr>
          <w:bCs/>
          <w:snapToGrid w:val="0"/>
          <w:sz w:val="28"/>
          <w:szCs w:val="28"/>
        </w:rPr>
        <w:t>тов.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Сэкономить бюджетные средства и предотвратить значительное колич</w:t>
      </w:r>
      <w:r w:rsidRPr="00B9381B">
        <w:rPr>
          <w:bCs/>
          <w:snapToGrid w:val="0"/>
          <w:sz w:val="28"/>
          <w:szCs w:val="28"/>
        </w:rPr>
        <w:t>е</w:t>
      </w:r>
      <w:r w:rsidRPr="00B9381B">
        <w:rPr>
          <w:bCs/>
          <w:snapToGrid w:val="0"/>
          <w:sz w:val="28"/>
          <w:szCs w:val="28"/>
        </w:rPr>
        <w:t>ство неумышленных нарушений при проведении закупок позволит централиз</w:t>
      </w:r>
      <w:r w:rsidRPr="00B9381B">
        <w:rPr>
          <w:bCs/>
          <w:snapToGrid w:val="0"/>
          <w:sz w:val="28"/>
          <w:szCs w:val="28"/>
        </w:rPr>
        <w:t>а</w:t>
      </w:r>
      <w:r w:rsidRPr="00B9381B">
        <w:rPr>
          <w:bCs/>
          <w:snapToGrid w:val="0"/>
          <w:sz w:val="28"/>
          <w:szCs w:val="28"/>
        </w:rPr>
        <w:t>ция муниципальных закупок, финансовое обеспечение которых частично или полностью осуществляется за счет целевых межбюджетных трансфертов, через исполнительный орган государственной власти Республики Бурятия, куриру</w:t>
      </w:r>
      <w:r w:rsidRPr="00B9381B">
        <w:rPr>
          <w:bCs/>
          <w:snapToGrid w:val="0"/>
          <w:sz w:val="28"/>
          <w:szCs w:val="28"/>
        </w:rPr>
        <w:t>ю</w:t>
      </w:r>
      <w:r w:rsidRPr="00B9381B">
        <w:rPr>
          <w:bCs/>
          <w:snapToGrid w:val="0"/>
          <w:sz w:val="28"/>
          <w:szCs w:val="28"/>
        </w:rPr>
        <w:t>щий данную сферу деятельности.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bookmarkStart w:id="0" w:name="_GoBack"/>
      <w:bookmarkEnd w:id="0"/>
      <w:r w:rsidRPr="00B9381B">
        <w:rPr>
          <w:bCs/>
          <w:snapToGrid w:val="0"/>
          <w:sz w:val="28"/>
          <w:szCs w:val="28"/>
        </w:rPr>
        <w:t>Для обеспечения доступности и качества оказания муниципальных услуг в республике необходимо осуществить переход к формированию муниципал</w:t>
      </w:r>
      <w:r w:rsidRPr="00B9381B">
        <w:rPr>
          <w:bCs/>
          <w:snapToGrid w:val="0"/>
          <w:sz w:val="28"/>
          <w:szCs w:val="28"/>
        </w:rPr>
        <w:t>ь</w:t>
      </w:r>
      <w:r w:rsidRPr="00B9381B">
        <w:rPr>
          <w:bCs/>
          <w:snapToGrid w:val="0"/>
          <w:sz w:val="28"/>
          <w:szCs w:val="28"/>
        </w:rPr>
        <w:t xml:space="preserve">ного задания на оказание муниципальных услуг физическим и юридическим </w:t>
      </w:r>
      <w:r w:rsidRPr="00B9381B">
        <w:rPr>
          <w:bCs/>
          <w:snapToGrid w:val="0"/>
          <w:sz w:val="28"/>
          <w:szCs w:val="28"/>
        </w:rPr>
        <w:lastRenderedPageBreak/>
        <w:t>лицам на основе единого перечня таких услуг и единых нормативов их фина</w:t>
      </w:r>
      <w:r w:rsidRPr="00B9381B">
        <w:rPr>
          <w:bCs/>
          <w:snapToGrid w:val="0"/>
          <w:sz w:val="28"/>
          <w:szCs w:val="28"/>
        </w:rPr>
        <w:t>н</w:t>
      </w:r>
      <w:r w:rsidRPr="00B9381B">
        <w:rPr>
          <w:bCs/>
          <w:snapToGrid w:val="0"/>
          <w:sz w:val="28"/>
          <w:szCs w:val="28"/>
        </w:rPr>
        <w:t>сового обеспечения и обеспечить решение следующих основных задач: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B9381B">
        <w:rPr>
          <w:bCs/>
          <w:snapToGrid w:val="0"/>
          <w:sz w:val="28"/>
          <w:szCs w:val="28"/>
        </w:rPr>
        <w:t xml:space="preserve">формирование муниципальных </w:t>
      </w:r>
      <w:proofErr w:type="gramStart"/>
      <w:r w:rsidRPr="00B9381B">
        <w:rPr>
          <w:bCs/>
          <w:snapToGrid w:val="0"/>
          <w:sz w:val="28"/>
          <w:szCs w:val="28"/>
        </w:rPr>
        <w:t>заданий</w:t>
      </w:r>
      <w:proofErr w:type="gramEnd"/>
      <w:r w:rsidRPr="00B9381B">
        <w:rPr>
          <w:bCs/>
          <w:snapToGrid w:val="0"/>
          <w:sz w:val="28"/>
          <w:szCs w:val="28"/>
        </w:rPr>
        <w:t xml:space="preserve"> начиная с 2016 года на основе базовых (отраслевых) перечней государственных и муниципальных услуг и р</w:t>
      </w:r>
      <w:r w:rsidRPr="00B9381B">
        <w:rPr>
          <w:bCs/>
          <w:snapToGrid w:val="0"/>
          <w:sz w:val="28"/>
          <w:szCs w:val="28"/>
        </w:rPr>
        <w:t>а</w:t>
      </w:r>
      <w:r w:rsidRPr="00B9381B">
        <w:rPr>
          <w:bCs/>
          <w:snapToGrid w:val="0"/>
          <w:sz w:val="28"/>
          <w:szCs w:val="28"/>
        </w:rPr>
        <w:t xml:space="preserve">бот, разработанных </w:t>
      </w:r>
      <w:r w:rsidR="00E400C7">
        <w:rPr>
          <w:bCs/>
          <w:snapToGrid w:val="0"/>
          <w:sz w:val="28"/>
          <w:szCs w:val="28"/>
        </w:rPr>
        <w:t>федеральными и республиканскими</w:t>
      </w:r>
      <w:r w:rsidRPr="00B9381B">
        <w:rPr>
          <w:bCs/>
          <w:snapToGrid w:val="0"/>
          <w:sz w:val="28"/>
          <w:szCs w:val="28"/>
        </w:rPr>
        <w:t xml:space="preserve"> органами исполн</w:t>
      </w:r>
      <w:r w:rsidRPr="00B9381B">
        <w:rPr>
          <w:bCs/>
          <w:snapToGrid w:val="0"/>
          <w:sz w:val="28"/>
          <w:szCs w:val="28"/>
        </w:rPr>
        <w:t>и</w:t>
      </w:r>
      <w:r w:rsidRPr="00B9381B">
        <w:rPr>
          <w:bCs/>
          <w:snapToGrid w:val="0"/>
          <w:sz w:val="28"/>
          <w:szCs w:val="28"/>
        </w:rPr>
        <w:t>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B9381B">
        <w:rPr>
          <w:bCs/>
          <w:snapToGrid w:val="0"/>
          <w:sz w:val="28"/>
          <w:szCs w:val="28"/>
        </w:rPr>
        <w:t>планирование финансового обеспечения муниципальных заданий на о</w:t>
      </w:r>
      <w:r w:rsidRPr="00B9381B">
        <w:rPr>
          <w:bCs/>
          <w:snapToGrid w:val="0"/>
          <w:sz w:val="28"/>
          <w:szCs w:val="28"/>
        </w:rPr>
        <w:t>с</w:t>
      </w:r>
      <w:r w:rsidRPr="00B9381B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Федеральными</w:t>
      </w:r>
      <w:r w:rsidR="00E400C7">
        <w:rPr>
          <w:bCs/>
          <w:snapToGrid w:val="0"/>
          <w:sz w:val="28"/>
          <w:szCs w:val="28"/>
        </w:rPr>
        <w:t xml:space="preserve"> и республиканскими</w:t>
      </w:r>
      <w:r w:rsidRPr="00B9381B">
        <w:rPr>
          <w:bCs/>
          <w:snapToGrid w:val="0"/>
          <w:sz w:val="28"/>
          <w:szCs w:val="28"/>
        </w:rPr>
        <w:t xml:space="preserve"> органами исполнительной власти планируется завершить работу по формированию нормативных затрат на ок</w:t>
      </w:r>
      <w:r w:rsidRPr="00B9381B">
        <w:rPr>
          <w:bCs/>
          <w:snapToGrid w:val="0"/>
          <w:sz w:val="28"/>
          <w:szCs w:val="28"/>
        </w:rPr>
        <w:t>а</w:t>
      </w:r>
      <w:r w:rsidRPr="00B9381B">
        <w:rPr>
          <w:bCs/>
          <w:snapToGrid w:val="0"/>
          <w:sz w:val="28"/>
          <w:szCs w:val="28"/>
        </w:rPr>
        <w:t>зание государственных и муниципальных услуг на основе общих требований к определению нормативных затрат на оказание государственных (муниципал</w:t>
      </w:r>
      <w:r w:rsidRPr="00B9381B">
        <w:rPr>
          <w:bCs/>
          <w:snapToGrid w:val="0"/>
          <w:sz w:val="28"/>
          <w:szCs w:val="28"/>
        </w:rPr>
        <w:t>ь</w:t>
      </w:r>
      <w:r w:rsidRPr="00B9381B">
        <w:rPr>
          <w:bCs/>
          <w:snapToGrid w:val="0"/>
          <w:sz w:val="28"/>
          <w:szCs w:val="28"/>
        </w:rPr>
        <w:t xml:space="preserve">ных) услуг в установленной сфере деятельности. Соответственно, и на </w:t>
      </w:r>
      <w:r w:rsidR="00B90A48">
        <w:rPr>
          <w:bCs/>
          <w:snapToGrid w:val="0"/>
          <w:sz w:val="28"/>
          <w:szCs w:val="28"/>
        </w:rPr>
        <w:t>райо</w:t>
      </w:r>
      <w:r w:rsidR="00B90A48">
        <w:rPr>
          <w:bCs/>
          <w:snapToGrid w:val="0"/>
          <w:sz w:val="28"/>
          <w:szCs w:val="28"/>
        </w:rPr>
        <w:t>н</w:t>
      </w:r>
      <w:r w:rsidR="00B90A48">
        <w:rPr>
          <w:bCs/>
          <w:snapToGrid w:val="0"/>
          <w:sz w:val="28"/>
          <w:szCs w:val="28"/>
        </w:rPr>
        <w:t>ном</w:t>
      </w:r>
      <w:r w:rsidRPr="00B9381B">
        <w:rPr>
          <w:bCs/>
          <w:snapToGrid w:val="0"/>
          <w:sz w:val="28"/>
          <w:szCs w:val="28"/>
        </w:rPr>
        <w:t xml:space="preserve"> уровне, после утверждения отраслевых общих требований, будут провед</w:t>
      </w:r>
      <w:r w:rsidRPr="00B9381B">
        <w:rPr>
          <w:bCs/>
          <w:snapToGrid w:val="0"/>
          <w:sz w:val="28"/>
          <w:szCs w:val="28"/>
        </w:rPr>
        <w:t>е</w:t>
      </w:r>
      <w:r w:rsidRPr="00B9381B">
        <w:rPr>
          <w:bCs/>
          <w:snapToGrid w:val="0"/>
          <w:sz w:val="28"/>
          <w:szCs w:val="28"/>
        </w:rPr>
        <w:t>ны мероприятия в части внесения изменений в нормативную правовую базу.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Планируемые меры - установление единых перечней </w:t>
      </w:r>
      <w:r w:rsidR="00B90A48">
        <w:rPr>
          <w:bCs/>
          <w:snapToGrid w:val="0"/>
          <w:sz w:val="28"/>
          <w:szCs w:val="28"/>
        </w:rPr>
        <w:t>муниципальных</w:t>
      </w:r>
      <w:r w:rsidRPr="00B9381B">
        <w:rPr>
          <w:bCs/>
          <w:snapToGrid w:val="0"/>
          <w:sz w:val="28"/>
          <w:szCs w:val="28"/>
        </w:rPr>
        <w:t xml:space="preserve"> услуг и требований к расчету затрат на их предоставление позволят определить экономически обоснованную стоимость конкретной услуги для населения с возможным привлечением на развивающийся рынок услуг негосударственных организаций для создания конкурентоспособности в соответствующих сферах деятельности.</w:t>
      </w:r>
    </w:p>
    <w:p w:rsidR="00FA0024" w:rsidRPr="00B9381B" w:rsidRDefault="00FA0024" w:rsidP="000F713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В рамках </w:t>
      </w:r>
      <w:proofErr w:type="gramStart"/>
      <w:r w:rsidRPr="00B9381B">
        <w:rPr>
          <w:bCs/>
          <w:snapToGrid w:val="0"/>
          <w:sz w:val="28"/>
          <w:szCs w:val="28"/>
        </w:rPr>
        <w:t xml:space="preserve">решения задачи повышения эффективности оказания </w:t>
      </w:r>
      <w:r w:rsidR="00B90A48">
        <w:rPr>
          <w:bCs/>
          <w:snapToGrid w:val="0"/>
          <w:sz w:val="28"/>
          <w:szCs w:val="28"/>
        </w:rPr>
        <w:t>муниц</w:t>
      </w:r>
      <w:r w:rsidR="00B90A48">
        <w:rPr>
          <w:bCs/>
          <w:snapToGrid w:val="0"/>
          <w:sz w:val="28"/>
          <w:szCs w:val="28"/>
        </w:rPr>
        <w:t>и</w:t>
      </w:r>
      <w:r w:rsidR="00B90A48">
        <w:rPr>
          <w:bCs/>
          <w:snapToGrid w:val="0"/>
          <w:sz w:val="28"/>
          <w:szCs w:val="28"/>
        </w:rPr>
        <w:t>пальных</w:t>
      </w:r>
      <w:r w:rsidRPr="00B9381B">
        <w:rPr>
          <w:bCs/>
          <w:snapToGrid w:val="0"/>
          <w:sz w:val="28"/>
          <w:szCs w:val="28"/>
        </w:rPr>
        <w:t xml:space="preserve"> услуг</w:t>
      </w:r>
      <w:proofErr w:type="gramEnd"/>
      <w:r w:rsidRPr="00B9381B">
        <w:rPr>
          <w:bCs/>
          <w:snapToGrid w:val="0"/>
          <w:sz w:val="28"/>
          <w:szCs w:val="28"/>
        </w:rPr>
        <w:t xml:space="preserve"> будет продолжена работа по: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- переходу на принципы «эффективного контракта» в отношении каждого работника, включающего определение уровня оплаты труда в зависимости от качества оказываемых муниципальных услуг;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- повышению </w:t>
      </w:r>
      <w:proofErr w:type="spellStart"/>
      <w:r w:rsidRPr="00B9381B">
        <w:rPr>
          <w:bCs/>
          <w:snapToGrid w:val="0"/>
          <w:sz w:val="28"/>
          <w:szCs w:val="28"/>
        </w:rPr>
        <w:t>энергоэффективности</w:t>
      </w:r>
      <w:proofErr w:type="spellEnd"/>
      <w:r w:rsidRPr="00B9381B">
        <w:rPr>
          <w:bCs/>
          <w:snapToGrid w:val="0"/>
          <w:sz w:val="28"/>
          <w:szCs w:val="28"/>
        </w:rPr>
        <w:t xml:space="preserve"> и рациональному использованию энергоресурсов.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 xml:space="preserve">В сфере оказания </w:t>
      </w:r>
      <w:r w:rsidR="00B90A48">
        <w:rPr>
          <w:bCs/>
          <w:snapToGrid w:val="0"/>
          <w:sz w:val="28"/>
          <w:szCs w:val="28"/>
        </w:rPr>
        <w:t>муниципальных</w:t>
      </w:r>
      <w:r w:rsidRPr="00B9381B">
        <w:rPr>
          <w:bCs/>
          <w:snapToGrid w:val="0"/>
          <w:sz w:val="28"/>
          <w:szCs w:val="28"/>
        </w:rPr>
        <w:t xml:space="preserve"> услуг, выполнения работ будет пр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 xml:space="preserve">должено осуществление оценки эффективности деятельности учреждений, а также обеспечение общественного </w:t>
      </w:r>
      <w:proofErr w:type="gramStart"/>
      <w:r w:rsidRPr="00B9381B">
        <w:rPr>
          <w:bCs/>
          <w:snapToGrid w:val="0"/>
          <w:sz w:val="28"/>
          <w:szCs w:val="28"/>
        </w:rPr>
        <w:t>контроля за</w:t>
      </w:r>
      <w:proofErr w:type="gramEnd"/>
      <w:r w:rsidRPr="00B9381B">
        <w:rPr>
          <w:bCs/>
          <w:snapToGrid w:val="0"/>
          <w:sz w:val="28"/>
          <w:szCs w:val="28"/>
        </w:rPr>
        <w:t xml:space="preserve"> качеством оказания муниц</w:t>
      </w:r>
      <w:r w:rsidRPr="00B9381B">
        <w:rPr>
          <w:bCs/>
          <w:snapToGrid w:val="0"/>
          <w:sz w:val="28"/>
          <w:szCs w:val="28"/>
        </w:rPr>
        <w:t>и</w:t>
      </w:r>
      <w:r w:rsidRPr="00B9381B">
        <w:rPr>
          <w:bCs/>
          <w:snapToGrid w:val="0"/>
          <w:sz w:val="28"/>
          <w:szCs w:val="28"/>
        </w:rPr>
        <w:t xml:space="preserve">пальных услуг  со стороны граждан – получателей данных услуг. </w:t>
      </w:r>
    </w:p>
    <w:p w:rsidR="00FA0024" w:rsidRPr="00B9381B" w:rsidRDefault="00FA0024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B9381B">
        <w:rPr>
          <w:bCs/>
          <w:snapToGrid w:val="0"/>
          <w:sz w:val="28"/>
          <w:szCs w:val="28"/>
        </w:rPr>
        <w:t>В целом, повышение прозрачности и от</w:t>
      </w:r>
      <w:r w:rsidR="001A3315">
        <w:rPr>
          <w:bCs/>
          <w:snapToGrid w:val="0"/>
          <w:sz w:val="28"/>
          <w:szCs w:val="28"/>
        </w:rPr>
        <w:t>крытости бюджетного процесса в поселении</w:t>
      </w:r>
      <w:r w:rsidRPr="00B9381B">
        <w:rPr>
          <w:bCs/>
          <w:snapToGrid w:val="0"/>
          <w:sz w:val="28"/>
          <w:szCs w:val="28"/>
        </w:rPr>
        <w:t>, обеспечение широкого вовлечения граждан в процедуры обсужд</w:t>
      </w:r>
      <w:r w:rsidRPr="00B9381B">
        <w:rPr>
          <w:bCs/>
          <w:snapToGrid w:val="0"/>
          <w:sz w:val="28"/>
          <w:szCs w:val="28"/>
        </w:rPr>
        <w:t>е</w:t>
      </w:r>
      <w:r w:rsidRPr="00B9381B">
        <w:rPr>
          <w:bCs/>
          <w:snapToGrid w:val="0"/>
          <w:sz w:val="28"/>
          <w:szCs w:val="28"/>
        </w:rPr>
        <w:t>ния и принятия бюджетных решений, общественного контроля их эффективн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>сти и результативности являются неотъемлемыми условиями реализации об</w:t>
      </w:r>
      <w:r w:rsidRPr="00B9381B">
        <w:rPr>
          <w:bCs/>
          <w:snapToGrid w:val="0"/>
          <w:sz w:val="28"/>
          <w:szCs w:val="28"/>
        </w:rPr>
        <w:t>о</w:t>
      </w:r>
      <w:r w:rsidRPr="00B9381B">
        <w:rPr>
          <w:bCs/>
          <w:snapToGrid w:val="0"/>
          <w:sz w:val="28"/>
          <w:szCs w:val="28"/>
        </w:rPr>
        <w:t>значенной бюджетной политики в предстоящем периоде.</w:t>
      </w:r>
    </w:p>
    <w:p w:rsidR="00FA0024" w:rsidRPr="00B9381B" w:rsidRDefault="00B90A48" w:rsidP="00FA0024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</w:t>
      </w:r>
      <w:r w:rsidR="00FA0024" w:rsidRPr="00B9381B">
        <w:rPr>
          <w:bCs/>
          <w:snapToGrid w:val="0"/>
          <w:sz w:val="28"/>
          <w:szCs w:val="28"/>
        </w:rPr>
        <w:t xml:space="preserve"> среднесрочной перспективе предстоит активная работа на Едином по</w:t>
      </w:r>
      <w:r w:rsidR="00FA0024" w:rsidRPr="00B9381B">
        <w:rPr>
          <w:bCs/>
          <w:snapToGrid w:val="0"/>
          <w:sz w:val="28"/>
          <w:szCs w:val="28"/>
        </w:rPr>
        <w:t>р</w:t>
      </w:r>
      <w:r w:rsidR="00FA0024" w:rsidRPr="00B9381B">
        <w:rPr>
          <w:bCs/>
          <w:snapToGrid w:val="0"/>
          <w:sz w:val="28"/>
          <w:szCs w:val="28"/>
        </w:rPr>
        <w:t>тале бюджетной системы Российской Федерации</w:t>
      </w:r>
      <w:r w:rsidR="0057153D">
        <w:rPr>
          <w:bCs/>
          <w:snapToGrid w:val="0"/>
          <w:sz w:val="28"/>
          <w:szCs w:val="28"/>
        </w:rPr>
        <w:t>.</w:t>
      </w:r>
    </w:p>
    <w:p w:rsidR="002847AA" w:rsidRPr="003E1337" w:rsidRDefault="002847AA" w:rsidP="002847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B6032" w:rsidRDefault="000C12D4" w:rsidP="007B6032">
      <w:pPr>
        <w:pStyle w:val="13"/>
        <w:widowControl/>
        <w:spacing w:line="240" w:lineRule="auto"/>
        <w:ind w:left="709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032" w:rsidRPr="00C17095" w:rsidRDefault="007B6032" w:rsidP="00981039">
      <w:pPr>
        <w:rPr>
          <w:rFonts w:eastAsia="Calibri"/>
          <w:sz w:val="28"/>
          <w:szCs w:val="22"/>
          <w:lang w:eastAsia="en-US"/>
        </w:rPr>
      </w:pPr>
    </w:p>
    <w:sectPr w:rsidR="007B6032" w:rsidRPr="00C17095" w:rsidSect="00AC31F2">
      <w:headerReference w:type="default" r:id="rId13"/>
      <w:headerReference w:type="first" r:id="rId14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74" w:rsidRDefault="00F83274" w:rsidP="0051243F">
      <w:r>
        <w:separator/>
      </w:r>
    </w:p>
  </w:endnote>
  <w:endnote w:type="continuationSeparator" w:id="0">
    <w:p w:rsidR="00F83274" w:rsidRDefault="00F83274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74" w:rsidRDefault="00F83274" w:rsidP="0051243F">
      <w:r>
        <w:separator/>
      </w:r>
    </w:p>
  </w:footnote>
  <w:footnote w:type="continuationSeparator" w:id="0">
    <w:p w:rsidR="00F83274" w:rsidRDefault="00F83274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38" w:rsidRDefault="003521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D07">
      <w:rPr>
        <w:noProof/>
      </w:rPr>
      <w:t>5</w:t>
    </w:r>
    <w:r>
      <w:rPr>
        <w:noProof/>
      </w:rPr>
      <w:fldChar w:fldCharType="end"/>
    </w:r>
  </w:p>
  <w:p w:rsidR="00210138" w:rsidRDefault="00210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Arial Unicode MS"/>
        <w:b/>
        <w:kern w:val="28"/>
        <w:szCs w:val="20"/>
      </w:rPr>
      <w:alias w:val="Название"/>
      <w:id w:val="77738743"/>
      <w:placeholder>
        <w:docPart w:val="91146E836EC04D08AC857D69F52976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6A17" w:rsidRDefault="00B56A1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56A17">
          <w:rPr>
            <w:rFonts w:eastAsia="Arial Unicode MS"/>
            <w:b/>
            <w:kern w:val="28"/>
            <w:szCs w:val="20"/>
          </w:rPr>
          <w:t xml:space="preserve">РЕСПУБЛИКА БУРЯТИЯ                                                                                                                671344    </w:t>
        </w:r>
        <w:proofErr w:type="spellStart"/>
        <w:r w:rsidRPr="00B56A17">
          <w:rPr>
            <w:rFonts w:eastAsia="Arial Unicode MS"/>
            <w:b/>
            <w:kern w:val="28"/>
            <w:szCs w:val="20"/>
          </w:rPr>
          <w:t>Мухоршибирский</w:t>
        </w:r>
        <w:proofErr w:type="spellEnd"/>
        <w:r w:rsidRPr="00B56A17">
          <w:rPr>
            <w:rFonts w:eastAsia="Arial Unicode MS"/>
            <w:b/>
            <w:kern w:val="28"/>
            <w:szCs w:val="20"/>
          </w:rPr>
          <w:t xml:space="preserve"> район, с. </w:t>
        </w:r>
        <w:proofErr w:type="spellStart"/>
        <w:r w:rsidRPr="00B56A17">
          <w:rPr>
            <w:rFonts w:eastAsia="Arial Unicode MS"/>
            <w:b/>
            <w:kern w:val="28"/>
            <w:szCs w:val="20"/>
          </w:rPr>
          <w:t>Подлопатки</w:t>
        </w:r>
        <w:proofErr w:type="spellEnd"/>
        <w:proofErr w:type="gramStart"/>
        <w:r w:rsidRPr="00B56A17">
          <w:rPr>
            <w:rFonts w:eastAsia="Arial Unicode MS"/>
            <w:b/>
            <w:kern w:val="28"/>
            <w:szCs w:val="20"/>
          </w:rPr>
          <w:t xml:space="preserve"> ,</w:t>
        </w:r>
        <w:proofErr w:type="gramEnd"/>
        <w:r w:rsidRPr="00B56A17">
          <w:rPr>
            <w:rFonts w:eastAsia="Arial Unicode MS"/>
            <w:b/>
            <w:kern w:val="28"/>
            <w:szCs w:val="20"/>
          </w:rPr>
          <w:t xml:space="preserve"> ул. Денисова 2,  тел.(факс) 27-544</w:t>
        </w:r>
      </w:p>
    </w:sdtContent>
  </w:sdt>
  <w:p w:rsidR="00B56A17" w:rsidRDefault="00B56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F"/>
    <w:rsid w:val="000005D5"/>
    <w:rsid w:val="00012432"/>
    <w:rsid w:val="000206F8"/>
    <w:rsid w:val="00036887"/>
    <w:rsid w:val="0004118C"/>
    <w:rsid w:val="00042E64"/>
    <w:rsid w:val="0004570F"/>
    <w:rsid w:val="00050CDB"/>
    <w:rsid w:val="000531B2"/>
    <w:rsid w:val="00065343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713F"/>
    <w:rsid w:val="000F7CB1"/>
    <w:rsid w:val="00101C7D"/>
    <w:rsid w:val="001022BB"/>
    <w:rsid w:val="001056B2"/>
    <w:rsid w:val="00115480"/>
    <w:rsid w:val="00125F90"/>
    <w:rsid w:val="00136B49"/>
    <w:rsid w:val="00137069"/>
    <w:rsid w:val="00140FEE"/>
    <w:rsid w:val="0014525B"/>
    <w:rsid w:val="001550AF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3315"/>
    <w:rsid w:val="001A69EC"/>
    <w:rsid w:val="001C2D34"/>
    <w:rsid w:val="001C41C3"/>
    <w:rsid w:val="001D2712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610D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7E84"/>
    <w:rsid w:val="002A1991"/>
    <w:rsid w:val="002A7034"/>
    <w:rsid w:val="002B538A"/>
    <w:rsid w:val="002C454D"/>
    <w:rsid w:val="002E16A8"/>
    <w:rsid w:val="002E215C"/>
    <w:rsid w:val="002E2C19"/>
    <w:rsid w:val="002E2DF1"/>
    <w:rsid w:val="002F257B"/>
    <w:rsid w:val="00305CDF"/>
    <w:rsid w:val="00315700"/>
    <w:rsid w:val="00347718"/>
    <w:rsid w:val="00352115"/>
    <w:rsid w:val="00353890"/>
    <w:rsid w:val="0035457A"/>
    <w:rsid w:val="003560A6"/>
    <w:rsid w:val="00357DF9"/>
    <w:rsid w:val="0036487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5834"/>
    <w:rsid w:val="004150FF"/>
    <w:rsid w:val="00421427"/>
    <w:rsid w:val="00427390"/>
    <w:rsid w:val="004379F0"/>
    <w:rsid w:val="0044495B"/>
    <w:rsid w:val="004613E3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31EA4"/>
    <w:rsid w:val="00543AC5"/>
    <w:rsid w:val="00564540"/>
    <w:rsid w:val="0057153D"/>
    <w:rsid w:val="00575DE0"/>
    <w:rsid w:val="00575F38"/>
    <w:rsid w:val="005A0349"/>
    <w:rsid w:val="005B0499"/>
    <w:rsid w:val="005D4855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03A1C"/>
    <w:rsid w:val="00717738"/>
    <w:rsid w:val="0072673F"/>
    <w:rsid w:val="00734C6C"/>
    <w:rsid w:val="00747568"/>
    <w:rsid w:val="0075299E"/>
    <w:rsid w:val="00752D9C"/>
    <w:rsid w:val="007809CC"/>
    <w:rsid w:val="00784FBB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D0AFC"/>
    <w:rsid w:val="008D16C6"/>
    <w:rsid w:val="008D554E"/>
    <w:rsid w:val="008F62CB"/>
    <w:rsid w:val="009019B5"/>
    <w:rsid w:val="0091170A"/>
    <w:rsid w:val="00932BBE"/>
    <w:rsid w:val="00933B08"/>
    <w:rsid w:val="00941327"/>
    <w:rsid w:val="0096154C"/>
    <w:rsid w:val="00961E09"/>
    <w:rsid w:val="00963B4C"/>
    <w:rsid w:val="009721DE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10A1"/>
    <w:rsid w:val="00A14686"/>
    <w:rsid w:val="00A26BE4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567A"/>
    <w:rsid w:val="00AC31F2"/>
    <w:rsid w:val="00AC4E90"/>
    <w:rsid w:val="00AE1420"/>
    <w:rsid w:val="00AF4D07"/>
    <w:rsid w:val="00B06A00"/>
    <w:rsid w:val="00B06A55"/>
    <w:rsid w:val="00B12588"/>
    <w:rsid w:val="00B12DEA"/>
    <w:rsid w:val="00B24C36"/>
    <w:rsid w:val="00B256C7"/>
    <w:rsid w:val="00B33504"/>
    <w:rsid w:val="00B4108B"/>
    <w:rsid w:val="00B4457D"/>
    <w:rsid w:val="00B52E0C"/>
    <w:rsid w:val="00B56A17"/>
    <w:rsid w:val="00B64236"/>
    <w:rsid w:val="00B6701F"/>
    <w:rsid w:val="00B73DC0"/>
    <w:rsid w:val="00B838FF"/>
    <w:rsid w:val="00B90A48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7095"/>
    <w:rsid w:val="00C37EE3"/>
    <w:rsid w:val="00C43517"/>
    <w:rsid w:val="00C50C32"/>
    <w:rsid w:val="00C86FCB"/>
    <w:rsid w:val="00C91039"/>
    <w:rsid w:val="00CB3724"/>
    <w:rsid w:val="00CB7EAE"/>
    <w:rsid w:val="00CC4BA0"/>
    <w:rsid w:val="00CD28A4"/>
    <w:rsid w:val="00D05B44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B4BEF"/>
    <w:rsid w:val="00DB56AB"/>
    <w:rsid w:val="00DC2D08"/>
    <w:rsid w:val="00DC6F99"/>
    <w:rsid w:val="00DE06DB"/>
    <w:rsid w:val="00DE0837"/>
    <w:rsid w:val="00DE2541"/>
    <w:rsid w:val="00DE282A"/>
    <w:rsid w:val="00DF1DB7"/>
    <w:rsid w:val="00E012FF"/>
    <w:rsid w:val="00E15F5D"/>
    <w:rsid w:val="00E400C7"/>
    <w:rsid w:val="00E44ED8"/>
    <w:rsid w:val="00E467E6"/>
    <w:rsid w:val="00E472A2"/>
    <w:rsid w:val="00E645C8"/>
    <w:rsid w:val="00E67263"/>
    <w:rsid w:val="00E74D6E"/>
    <w:rsid w:val="00E8646D"/>
    <w:rsid w:val="00E86EDD"/>
    <w:rsid w:val="00EA24CC"/>
    <w:rsid w:val="00EA40F8"/>
    <w:rsid w:val="00EA783F"/>
    <w:rsid w:val="00EB476E"/>
    <w:rsid w:val="00EC2F5D"/>
    <w:rsid w:val="00ED1AEC"/>
    <w:rsid w:val="00ED44F7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3274"/>
    <w:rsid w:val="00F8563D"/>
    <w:rsid w:val="00F94D1F"/>
    <w:rsid w:val="00FA0024"/>
    <w:rsid w:val="00FB09DC"/>
    <w:rsid w:val="00FC03AF"/>
    <w:rsid w:val="00FD52C3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56A1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56A1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46E836EC04D08AC857D69F5297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58F4F-3E25-4BF6-BA21-3B170E5487D4}"/>
      </w:docPartPr>
      <w:docPartBody>
        <w:p w:rsidR="00211BC0" w:rsidRDefault="00021A5D" w:rsidP="00021A5D">
          <w:pPr>
            <w:pStyle w:val="91146E836EC04D08AC857D69F52976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5D"/>
    <w:rsid w:val="00021A5D"/>
    <w:rsid w:val="00211BC0"/>
    <w:rsid w:val="00486097"/>
    <w:rsid w:val="00612E8D"/>
    <w:rsid w:val="008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46E836EC04D08AC857D69F5297651">
    <w:name w:val="91146E836EC04D08AC857D69F5297651"/>
    <w:rsid w:val="00021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46E836EC04D08AC857D69F5297651">
    <w:name w:val="91146E836EC04D08AC857D69F5297651"/>
    <w:rsid w:val="0002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39272-31B4-4D58-A24D-8E462C08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                                                                                                              671344    Мухоршибирский район, с. Подлопатки , ул. Денисова 2,  тел.(факс) 27-544</vt:lpstr>
    </vt:vector>
  </TitlesOfParts>
  <Company>SPecialiST RePack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                                                                                                              671344    Мухоршибирский район, с. Подлопатки , ул. Денисова 2,  тел.(факс) 27-544</dc:title>
  <dc:creator>KosikovaLV</dc:creator>
  <cp:lastModifiedBy>Пользователь</cp:lastModifiedBy>
  <cp:revision>6</cp:revision>
  <cp:lastPrinted>2015-11-15T11:39:00Z</cp:lastPrinted>
  <dcterms:created xsi:type="dcterms:W3CDTF">2015-11-12T07:59:00Z</dcterms:created>
  <dcterms:modified xsi:type="dcterms:W3CDTF">2015-11-15T11:40:00Z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