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88" w:rsidRPr="00916D00" w:rsidRDefault="008E1288" w:rsidP="008E1288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8E1288" w:rsidRPr="00916D00" w:rsidRDefault="008E1288" w:rsidP="008E1288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СЕЛЬСКОЕПОСЕЛЕНИЕ </w:t>
      </w:r>
      <w:r w:rsidRPr="00916D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НОВОЗАГАНСКОЕ</w:t>
      </w:r>
      <w:r w:rsidRPr="00916D00">
        <w:rPr>
          <w:b/>
          <w:sz w:val="28"/>
          <w:szCs w:val="28"/>
        </w:rPr>
        <w:t>»</w:t>
      </w:r>
    </w:p>
    <w:p w:rsidR="008E1288" w:rsidRPr="002A5352" w:rsidRDefault="008E1288" w:rsidP="008E1288">
      <w:pPr>
        <w:rPr>
          <w:b/>
          <w:sz w:val="28"/>
          <w:szCs w:val="28"/>
          <w:u w:val="single"/>
        </w:rPr>
      </w:pPr>
    </w:p>
    <w:p w:rsidR="008E1288" w:rsidRPr="002A5352" w:rsidRDefault="008E1288" w:rsidP="008E1288">
      <w:pPr>
        <w:rPr>
          <w:b/>
          <w:sz w:val="28"/>
          <w:szCs w:val="28"/>
          <w:u w:val="single"/>
        </w:rPr>
      </w:pPr>
    </w:p>
    <w:p w:rsidR="008E1288" w:rsidRDefault="008E1288" w:rsidP="008E1288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8E1288" w:rsidRPr="002A5352" w:rsidRDefault="008E1288" w:rsidP="008E1288">
      <w:pPr>
        <w:jc w:val="center"/>
        <w:rPr>
          <w:b/>
          <w:sz w:val="28"/>
          <w:szCs w:val="28"/>
        </w:rPr>
      </w:pPr>
    </w:p>
    <w:p w:rsidR="008E1288" w:rsidRPr="002A5352" w:rsidRDefault="008E1288" w:rsidP="008E1288">
      <w:pPr>
        <w:jc w:val="center"/>
        <w:rPr>
          <w:b/>
          <w:sz w:val="28"/>
          <w:szCs w:val="28"/>
          <w:u w:val="single"/>
        </w:rPr>
      </w:pPr>
    </w:p>
    <w:p w:rsidR="008E1288" w:rsidRPr="002A5352" w:rsidRDefault="008E1288" w:rsidP="008E1288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28 марта____</w:t>
      </w:r>
      <w:r w:rsidRPr="002A5352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_</w:t>
      </w:r>
      <w:r w:rsidRPr="0060757E">
        <w:rPr>
          <w:b/>
          <w:sz w:val="28"/>
          <w:szCs w:val="28"/>
          <w:u w:val="single"/>
        </w:rPr>
        <w:t>32</w:t>
      </w:r>
      <w:r>
        <w:rPr>
          <w:b/>
          <w:sz w:val="28"/>
          <w:szCs w:val="28"/>
        </w:rPr>
        <w:t>__</w:t>
      </w:r>
    </w:p>
    <w:p w:rsidR="008E1288" w:rsidRDefault="008E1288" w:rsidP="008E1288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Новый Заган</w:t>
      </w:r>
    </w:p>
    <w:p w:rsidR="008E1288" w:rsidRPr="002A5352" w:rsidRDefault="008E1288" w:rsidP="008E1288">
      <w:pPr>
        <w:rPr>
          <w:b/>
          <w:sz w:val="28"/>
          <w:szCs w:val="28"/>
        </w:rPr>
      </w:pP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</w:t>
      </w: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>-графиков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8E1288" w:rsidRDefault="008E1288" w:rsidP="008E12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  <w:r w:rsidRPr="003C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8E1288" w:rsidRPr="002A5352" w:rsidRDefault="008E1288" w:rsidP="008E12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A53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Новозаганское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E1288" w:rsidRPr="002A5352" w:rsidRDefault="008E1288" w:rsidP="008E12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Pr="00ED7417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741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41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9F4D79">
        <w:rPr>
          <w:rFonts w:ascii="Times New Roman" w:hAnsi="Times New Roman" w:cs="Times New Roman"/>
          <w:sz w:val="28"/>
          <w:szCs w:val="28"/>
        </w:rPr>
        <w:t xml:space="preserve"> сельское поселение «Новозаганское»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E1288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tooltip="Ссылка на текущий документ" w:history="1">
        <w:r w:rsidRPr="008C7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F4D79">
        <w:rPr>
          <w:rFonts w:ascii="Times New Roman" w:hAnsi="Times New Roman" w:cs="Times New Roman"/>
          <w:sz w:val="28"/>
          <w:szCs w:val="28"/>
        </w:rPr>
        <w:t>сельское поселение «Новозаганское»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53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8E1288" w:rsidRPr="00ED7417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417">
        <w:rPr>
          <w:rFonts w:ascii="Times New Roman" w:hAnsi="Times New Roman" w:cs="Times New Roman"/>
          <w:sz w:val="28"/>
          <w:szCs w:val="28"/>
        </w:rPr>
        <w:t xml:space="preserve">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 </w:t>
      </w: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Pr="002F5FEF" w:rsidRDefault="008E1288" w:rsidP="008E1288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8E1288" w:rsidRPr="002F5FEF" w:rsidRDefault="008E1288" w:rsidP="008E1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«Новозаганское»</w:t>
      </w:r>
      <w:r w:rsidRPr="002F5FE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В.А.Седов</w:t>
      </w:r>
    </w:p>
    <w:p w:rsidR="008E1288" w:rsidRPr="002A5352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88" w:rsidRPr="00ED7417" w:rsidRDefault="008E1288" w:rsidP="008E1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11"/>
        <w:gridCol w:w="2179"/>
        <w:gridCol w:w="4381"/>
      </w:tblGrid>
      <w:tr w:rsidR="008E1288" w:rsidRPr="00FB6816" w:rsidTr="000628BB">
        <w:tc>
          <w:tcPr>
            <w:tcW w:w="3011" w:type="dxa"/>
          </w:tcPr>
          <w:p w:rsidR="008E1288" w:rsidRPr="00FB6816" w:rsidRDefault="008E1288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8E1288" w:rsidRPr="00FB6816" w:rsidRDefault="008E1288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8E1288" w:rsidRDefault="008E1288" w:rsidP="000628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1288" w:rsidRDefault="008E1288" w:rsidP="000628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1288" w:rsidRPr="00FB6816" w:rsidRDefault="008E1288" w:rsidP="000628B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6816">
              <w:t xml:space="preserve">Приложение </w:t>
            </w:r>
          </w:p>
          <w:p w:rsidR="008E1288" w:rsidRPr="00FB6816" w:rsidRDefault="008E1288" w:rsidP="000628B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6816">
              <w:t>к постановлению администрации муниципального образования</w:t>
            </w:r>
            <w:r>
              <w:t xml:space="preserve"> сельское поселение «Новозаганское» </w:t>
            </w:r>
          </w:p>
          <w:p w:rsidR="008E1288" w:rsidRPr="00FB6816" w:rsidRDefault="008E1288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B6816">
              <w:t>от «</w:t>
            </w:r>
            <w:r w:rsidRPr="00FB6816">
              <w:softHyphen/>
            </w:r>
            <w:r w:rsidRPr="00FB6816">
              <w:softHyphen/>
            </w:r>
            <w:r w:rsidRPr="00FB6816">
              <w:softHyphen/>
            </w:r>
            <w:r w:rsidRPr="00FB6816">
              <w:softHyphen/>
              <w:t>__</w:t>
            </w:r>
            <w:r w:rsidRPr="0060757E">
              <w:rPr>
                <w:u w:val="single"/>
              </w:rPr>
              <w:t>28</w:t>
            </w:r>
            <w:r w:rsidRPr="00FB6816">
              <w:t>__» ___</w:t>
            </w:r>
            <w:r w:rsidRPr="0060757E">
              <w:rPr>
                <w:u w:val="single"/>
              </w:rPr>
              <w:t>марта</w:t>
            </w:r>
            <w:r w:rsidRPr="00FB6816">
              <w:t>__ 2016</w:t>
            </w:r>
            <w:r>
              <w:t xml:space="preserve"> г. № 32</w:t>
            </w:r>
          </w:p>
        </w:tc>
      </w:tr>
    </w:tbl>
    <w:p w:rsidR="008E1288" w:rsidRPr="00FB6816" w:rsidRDefault="008E1288" w:rsidP="008E1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288" w:rsidRPr="00FB6816" w:rsidRDefault="008E1288" w:rsidP="008E1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288" w:rsidRPr="00FB6816" w:rsidRDefault="008E1288" w:rsidP="008E1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8E1288" w:rsidRPr="00FB6816" w:rsidRDefault="008E1288" w:rsidP="008E12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E1288" w:rsidRPr="00FB6816" w:rsidRDefault="008E1288" w:rsidP="008E12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СЕЛЬСКОЕПОСЕЛЕНИЕ</w:t>
      </w:r>
    </w:p>
    <w:p w:rsidR="008E1288" w:rsidRPr="00FB6816" w:rsidRDefault="008E1288" w:rsidP="008E12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«НОВОЗАГАНСКОЕ</w:t>
      </w:r>
      <w:r w:rsidRPr="00FB68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1288" w:rsidRPr="00FB6816" w:rsidRDefault="008E1288" w:rsidP="008E12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288" w:rsidRPr="00FB6816" w:rsidRDefault="008E1288" w:rsidP="008E1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 (далее соответственно - Порядок, планы-графики закупок) в соответствии с </w:t>
      </w:r>
      <w:hyperlink r:id="rId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>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, за исключением закупок, осуществляемых в соответствии с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– со дня утверждения планов финансово-хозяйственной деятельности;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муниципальным образованием «Мухоршибирский район», муниципальными унитарными предприятиями, имущество которых принадлежит на праве собственности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, в случае, предусмотренном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, муниципальными унитарными предприятиями, имущество которых принадлежит на праве собственности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>, осуществляющими закупки в рамках переданных им органами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полномочий муниципального заказчика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 xml:space="preserve">по заключению и исполнению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 муниципальных контрактов от лица указанных органов, в случаях, предусмотренных </w:t>
      </w:r>
      <w:hyperlink r:id="rId1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с учетом Федерального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2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 заказчики,  указанные в подпункте  "а" пункта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>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ar39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31 декабря текущего года: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утверждения планов финансово-хозяйственной деятельности;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ar40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>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предоставлении субсидии;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ar41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6. Формирование, утверждение и ведение планов-графиков закупок заказчиками, указанными в </w:t>
      </w:r>
      <w:hyperlink w:anchor="Par41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FB6816">
        <w:rPr>
          <w:rFonts w:ascii="Times New Roman" w:hAnsi="Times New Roman" w:cs="Times New Roman"/>
          <w:sz w:val="24"/>
          <w:szCs w:val="24"/>
        </w:rPr>
        <w:t xml:space="preserve">, передавших этим заказчикам свои полномочия.    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7.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8. 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9.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10.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11. Заказчики, указанные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а)изменений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 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з) изменения идентификационного кода закупки;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lastRenderedPageBreak/>
        <w:t>к) изменения размера обеспечения заявки и (или) размера обеспечения контракта ( в случае если начальная (максимальная) цена контракта  остается неизменной).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12.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 w:rsidRPr="00FB6816">
        <w:rPr>
          <w:rFonts w:ascii="Times New Roman" w:hAnsi="Times New Roman" w:cs="Times New Roman"/>
          <w:sz w:val="24"/>
          <w:szCs w:val="24"/>
        </w:rPr>
        <w:t xml:space="preserve">13.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1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календарный день до даты заключения контракта.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14.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(подрядчиком. исполнителем), определяемых в соответствии со статьей 22 Федерального закона: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15. Информация включаемая в план-график закупок должна соответствовать показателям плана закупок, в том числе: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E1288" w:rsidRPr="00FB6816" w:rsidRDefault="008E1288" w:rsidP="008E1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</w:p>
    <w:p w:rsidR="008E1288" w:rsidRDefault="008E1288" w:rsidP="008E1288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8E1288" w:rsidRDefault="008E1288" w:rsidP="008E1288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5B6A89" w:rsidRDefault="005B6A89"/>
    <w:sectPr w:rsidR="005B6A89" w:rsidSect="005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E1288"/>
    <w:rsid w:val="005B6A89"/>
    <w:rsid w:val="008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997776117764663FF056A5DCF3F062648662B297037231323BB8D60D91ABA69F6E0ECBc4E" TargetMode="External"/><Relationship Id="rId13" Type="http://schemas.openxmlformats.org/officeDocument/2006/relationships/hyperlink" Target="consultantplus://offline/ref=83A1FD56D0A277D4E5AF97460A652CF52296C61001C3E80C60BD84509C456676732B92A090026213IFd7E" TargetMode="External"/><Relationship Id="rId18" Type="http://schemas.openxmlformats.org/officeDocument/2006/relationships/hyperlink" Target="consultantplus://offline/ref=83A1FD56D0A277D4E5AF97460A652CF52296C61001C3E80C60BD84509C456676732B92A090026414IFd5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98A997776117764663FF056A5DCF3F062648662B297037231323BB8D60D91ABA69F6E0EB49BBD36C0cFE" TargetMode="External"/><Relationship Id="rId12" Type="http://schemas.openxmlformats.org/officeDocument/2006/relationships/hyperlink" Target="consultantplus://offline/ref=83A1FD56D0A277D4E5AF97460A652CF52294C11100C9E80C60BD84509C456676732B92A090036417IFd9E" TargetMode="External"/><Relationship Id="rId17" Type="http://schemas.openxmlformats.org/officeDocument/2006/relationships/hyperlink" Target="consultantplus://offline/ref=83A1FD56D0A277D4E5AF97460A652CF52296C61001C3E80C60BD84509CI4d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A1FD56D0A277D4E5AF97460A652CF52296C61001C3E80C60BD84509CI4d5E" TargetMode="External"/><Relationship Id="rId20" Type="http://schemas.openxmlformats.org/officeDocument/2006/relationships/hyperlink" Target="consultantplus://offline/ref=83A1FD56D0A277D4E5AF97460A652CF52296C61001C3E80C60BD84509C456676732B92A09002661BIFd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FD56D0A277D4E5AF97460A652CF52296C61001C3E80C60BD84509CI4d5E" TargetMode="External"/><Relationship Id="rId11" Type="http://schemas.openxmlformats.org/officeDocument/2006/relationships/hyperlink" Target="consultantplus://offline/ref=83A1FD56D0A277D4E5AF97460A652CF52296C61001C3E80C60BD84509CI4d5E" TargetMode="External"/><Relationship Id="rId5" Type="http://schemas.openxmlformats.org/officeDocument/2006/relationships/hyperlink" Target="consultantplus://offline/ref=83A1FD56D0A277D4E5AF97460A652CF52296C61001C3E80C60BD84509C456676732B92A090036613IFd3E" TargetMode="External"/><Relationship Id="rId15" Type="http://schemas.openxmlformats.org/officeDocument/2006/relationships/hyperlink" Target="consultantplus://offline/ref=83A1FD56D0A277D4E5AF97460A652CF52296C61001C3E80C60BD84509CI4d5E" TargetMode="External"/><Relationship Id="rId10" Type="http://schemas.openxmlformats.org/officeDocument/2006/relationships/hyperlink" Target="consultantplus://offline/ref=B98A997776117764663FF056A5DCF3F062648662B297037231323BB8D60D91ABA69F6E0ECBc4E" TargetMode="External"/><Relationship Id="rId19" Type="http://schemas.openxmlformats.org/officeDocument/2006/relationships/hyperlink" Target="consultantplus://offline/ref=83A1FD56D0A277D4E5AF97460A652CF52296C61001C3E80C60BD84509C456676732B92A09002631BIFd0E" TargetMode="External"/><Relationship Id="rId4" Type="http://schemas.openxmlformats.org/officeDocument/2006/relationships/hyperlink" Target="consultantplus://offline/ref=83A1FD56D0A277D4E5AF97460A652CF52296C61001C3E80C60BD84509C456676732B92A090036613IFd3E" TargetMode="External"/><Relationship Id="rId9" Type="http://schemas.openxmlformats.org/officeDocument/2006/relationships/hyperlink" Target="consultantplus://offline/ref=B98A997776117764663FF056A5DCF3F062648662B297037231323BB8D60D91ABA69F6EC0c6E" TargetMode="External"/><Relationship Id="rId14" Type="http://schemas.openxmlformats.org/officeDocument/2006/relationships/hyperlink" Target="consultantplus://offline/ref=83A1FD56D0A277D4E5AF97460A652CF52296C61001C3E80C60BD84509C456676732B92A09003661AIFd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3093</Words>
  <Characters>17636</Characters>
  <Application>Microsoft Office Word</Application>
  <DocSecurity>0</DocSecurity>
  <Lines>146</Lines>
  <Paragraphs>41</Paragraphs>
  <ScaleCrop>false</ScaleCrop>
  <Company>Krokoz™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2016-04-07T07:12:00Z</dcterms:created>
  <dcterms:modified xsi:type="dcterms:W3CDTF">2016-04-07T07:12:00Z</dcterms:modified>
</cp:coreProperties>
</file>