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A" w:rsidRPr="00EB0CFD" w:rsidRDefault="008D0BDA" w:rsidP="001672B2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8D0BDA" w:rsidRPr="00EB0CFD" w:rsidRDefault="008D0BDA" w:rsidP="0016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Мухоршибирский район</w:t>
      </w:r>
    </w:p>
    <w:p w:rsidR="008D0BDA" w:rsidRPr="00EB0CFD" w:rsidRDefault="008D0BDA" w:rsidP="0016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</w:t>
      </w:r>
    </w:p>
    <w:p w:rsidR="008D0BDA" w:rsidRPr="00EB0CFD" w:rsidRDefault="008D0BDA" w:rsidP="001672B2">
      <w:pPr>
        <w:keepNext/>
        <w:spacing w:after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0BDA" w:rsidRPr="00EB0CFD" w:rsidRDefault="008D0BDA" w:rsidP="001672B2">
      <w:pPr>
        <w:keepNext/>
        <w:spacing w:after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 xml:space="preserve"> «Барское»</w:t>
      </w:r>
    </w:p>
    <w:p w:rsidR="008D0BDA" w:rsidRPr="00EB0CFD" w:rsidRDefault="008D0BDA" w:rsidP="001672B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D0BDA" w:rsidRPr="00EB0CFD" w:rsidRDefault="008D0BDA" w:rsidP="00EB0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671346, РБ, Мухоршибирский район, с. Бар, ул. Ленина,85.</w:t>
      </w:r>
    </w:p>
    <w:p w:rsidR="008D0BDA" w:rsidRPr="00B40F22" w:rsidRDefault="008D0BDA" w:rsidP="00167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D0BDA" w:rsidRPr="00B40F22" w:rsidRDefault="008D0BDA" w:rsidP="001672B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№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D0BDA" w:rsidRPr="00B40F22" w:rsidRDefault="008D0BDA" w:rsidP="00167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Бар</w:t>
      </w:r>
    </w:p>
    <w:p w:rsidR="008D0BDA" w:rsidRPr="00B40F22" w:rsidRDefault="008D0BDA" w:rsidP="00167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 муниципального образования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 услуги 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0F22">
        <w:rPr>
          <w:rFonts w:ascii="Times New Roman" w:hAnsi="Times New Roman" w:cs="Times New Roman"/>
          <w:sz w:val="24"/>
          <w:szCs w:val="24"/>
        </w:rPr>
        <w:t>ставом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8D0BDA" w:rsidRPr="00EB0CFD" w:rsidRDefault="008D0BDA" w:rsidP="00EB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0F22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Администрации  муниципального образования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Барское»</w:t>
      </w:r>
      <w:r w:rsidRPr="00B40F2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выдаче разрешений на использование земельных участков, находящихся в муниципальной  собственности.</w:t>
      </w:r>
    </w:p>
    <w:p w:rsidR="008D0BDA" w:rsidRPr="00EB0CFD" w:rsidRDefault="008D0BDA" w:rsidP="00EB0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EB0CF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МО </w:t>
      </w:r>
      <w:r>
        <w:rPr>
          <w:rFonts w:ascii="Times New Roman" w:hAnsi="Times New Roman" w:cs="Times New Roman"/>
          <w:sz w:val="24"/>
          <w:szCs w:val="24"/>
        </w:rPr>
        <w:t>СП «Барское» от 01.10.2015г. №36</w:t>
      </w:r>
      <w:r w:rsidRPr="00EB0CF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муниципального образования сельского поселения «Барское»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FD">
        <w:rPr>
          <w:rFonts w:ascii="Times New Roman" w:hAnsi="Times New Roman" w:cs="Times New Roman"/>
          <w:sz w:val="24"/>
          <w:szCs w:val="24"/>
        </w:rPr>
        <w:t>по предоставлению муниципальной  услуги по выдаче разрешений на использование земельных участков, находящихся в муниципальной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ти, а также земельных участков, </w:t>
      </w:r>
      <w:r w:rsidRPr="00EB0CF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BDA" w:rsidRPr="00EB0CFD" w:rsidRDefault="008D0BDA" w:rsidP="00EB0CF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8D0BDA" w:rsidRPr="00CF3D6B" w:rsidRDefault="008D0BDA" w:rsidP="00EB0CF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0CF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Глава  МО СП «</w:t>
      </w:r>
      <w:r>
        <w:rPr>
          <w:rFonts w:ascii="Times New Roman" w:hAnsi="Times New Roman" w:cs="Times New Roman"/>
          <w:b/>
          <w:bCs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А.В. Михалёв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35"/>
      <w:bookmarkEnd w:id="0"/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Default="008D0BDA" w:rsidP="00EB0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Приложение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от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2016</w:t>
      </w:r>
      <w:r w:rsidRPr="00B40F22">
        <w:rPr>
          <w:rFonts w:ascii="Times New Roman" w:hAnsi="Times New Roman" w:cs="Times New Roman"/>
          <w:sz w:val="24"/>
          <w:szCs w:val="24"/>
        </w:rPr>
        <w:t xml:space="preserve"> №_______________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 услуги по выдаче разрешений на использование земельных участков, находящихся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B40F2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1.1.1. Административный регламент Администрации 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 по предоставлению муниципальной услуги по выдаче разрешений на использование земельных участков, находящихся в муниципальной собственности (далее - Административный регламент), регулирует порядок и сроки по выдаче разрешений  на  использование   земельных участков, находящихся в муниципальной собственности, в целях предусмотренных пунктом 1 статьи 39.34 Земельного кодекса Российской Федерации (далее - Выдача разрешения), а также устанавливает порядок взаимодействия между структурными подразделениями Администрации муниципального образования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»,  их должностными лицами и с заявителями.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1.1.2.  Настоящий Административный регламент,  в том числе регулирует порядок и сроки по выдаче разрешений  на  использование   земельных участков, собственность на которые не разграничена,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B40F22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B40F22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B40F2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1.3.1. Место нахождения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8D0BDA" w:rsidRPr="00EB0CFD" w:rsidRDefault="008D0BDA" w:rsidP="00EB0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color w:val="000000"/>
          <w:sz w:val="24"/>
          <w:szCs w:val="24"/>
        </w:rPr>
        <w:t xml:space="preserve">Адрес:  </w:t>
      </w:r>
      <w:r w:rsidRPr="00EB0CFD">
        <w:rPr>
          <w:rFonts w:ascii="Times New Roman" w:hAnsi="Times New Roman" w:cs="Times New Roman"/>
          <w:sz w:val="24"/>
          <w:szCs w:val="24"/>
        </w:rPr>
        <w:t>671346, РБ, Мухоршибирский район, с. Бар, ул. Ленина,85.</w:t>
      </w:r>
    </w:p>
    <w:p w:rsidR="008D0BDA" w:rsidRPr="00B40F22" w:rsidRDefault="008D0BDA" w:rsidP="001672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DA" w:rsidRPr="00EB0CFD" w:rsidRDefault="008D0BDA" w:rsidP="001672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CFD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понедельник, вторник, среда, четверг, пятница:                                  </w:t>
      </w:r>
    </w:p>
    <w:p w:rsidR="008D0BDA" w:rsidRPr="00B40F22" w:rsidRDefault="008D0BDA" w:rsidP="001672B2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B0CFD">
        <w:rPr>
          <w:rFonts w:ascii="Times New Roman" w:hAnsi="Times New Roman" w:cs="Times New Roman"/>
          <w:color w:val="000000"/>
          <w:sz w:val="24"/>
          <w:szCs w:val="24"/>
        </w:rPr>
        <w:t xml:space="preserve">      с 08-00 до 16-00 ч.,  перерыв с 12-00 до13-00 ч.</w:t>
      </w:r>
    </w:p>
    <w:p w:rsidR="008D0BDA" w:rsidRPr="00EB0CFD" w:rsidRDefault="008D0BDA" w:rsidP="001672B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Телефон:8(301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28769</w:t>
      </w:r>
      <w:r w:rsidRPr="00B40F22"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почта: </w:t>
      </w:r>
      <w:r>
        <w:rPr>
          <w:lang w:val="en-US"/>
        </w:rPr>
        <w:t>barskoe</w:t>
      </w:r>
      <w:r w:rsidRPr="00EB0CFD">
        <w:t>-</w:t>
      </w:r>
      <w:r>
        <w:rPr>
          <w:lang w:val="en-US"/>
        </w:rPr>
        <w:t>mosp</w:t>
      </w:r>
      <w:r w:rsidRPr="00EB0CFD">
        <w:t>@</w:t>
      </w:r>
      <w:r>
        <w:rPr>
          <w:lang w:val="en-US"/>
        </w:rPr>
        <w:t>rambler</w:t>
      </w:r>
      <w:r w:rsidRPr="00EB0CFD">
        <w:t>.</w:t>
      </w:r>
      <w:r>
        <w:rPr>
          <w:lang w:val="en-US"/>
        </w:rPr>
        <w:t>ru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с понедельника</w:t>
      </w:r>
      <w:r>
        <w:rPr>
          <w:rFonts w:ascii="Times New Roman" w:hAnsi="Times New Roman" w:cs="Times New Roman"/>
          <w:sz w:val="24"/>
          <w:szCs w:val="24"/>
        </w:rPr>
        <w:t xml:space="preserve"> по четверг с 08 час. 00  мин. д</w:t>
      </w:r>
      <w:r w:rsidRPr="00B40F22">
        <w:rPr>
          <w:rFonts w:ascii="Times New Roman" w:hAnsi="Times New Roman" w:cs="Times New Roman"/>
          <w:sz w:val="24"/>
          <w:szCs w:val="24"/>
        </w:rPr>
        <w:t>о 16  час. 00 мин., перерыв на обед - с 12 час. 00 мин. до 13 час.00 мин.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при личном обращении предоставляется в кабинете специалистов Администрации.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1.3.5. Письменное обращение заявителей о порядке предоставления муниципальной услуги рассматривают специалисты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1.3.6. Для удобства посетителей на информационном стенде размещается следующая информация: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перечень документов, необходимых для выдачи разрешения на использование земельного участка, находящегося в муниципальной собственности;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примерная форма разрешения на использование земельного участка, находящегося в муниципальной  собственности;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Стенд со справочной информацией расположен в здании Администрации по адресу: с.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B40F2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0F2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85.</w:t>
      </w:r>
    </w:p>
    <w:p w:rsidR="008D0BDA" w:rsidRPr="00B40F22" w:rsidRDefault="008D0BDA" w:rsidP="00167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1.3.7.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40F22">
        <w:rPr>
          <w:rFonts w:ascii="Times New Roman" w:hAnsi="Times New Roman" w:cs="Times New Roman"/>
          <w:sz w:val="24"/>
          <w:szCs w:val="24"/>
        </w:rPr>
        <w:t xml:space="preserve"> услуги размещена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B40F2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5" w:history="1">
        <w:r w:rsidRPr="00966EAC">
          <w:rPr>
            <w:rStyle w:val="Hyperlink"/>
            <w:rFonts w:ascii="Times New Roman" w:hAnsi="Times New Roman" w:cs="Times New Roman"/>
            <w:sz w:val="24"/>
            <w:szCs w:val="24"/>
          </w:rPr>
          <w:t>http://мухоршибирский-район.рф</w:t>
        </w:r>
      </w:hyperlink>
      <w:r>
        <w:rPr>
          <w:rFonts w:ascii="Times New Roman" w:hAnsi="Times New Roman" w:cs="Times New Roman"/>
          <w:sz w:val="24"/>
          <w:szCs w:val="24"/>
        </w:rPr>
        <w:t>. – вкладка «сельские поселения»</w:t>
      </w:r>
      <w:r w:rsidRPr="00661084">
        <w:rPr>
          <w:rFonts w:ascii="Times New Roman" w:hAnsi="Times New Roman" w:cs="Times New Roman"/>
          <w:sz w:val="24"/>
          <w:szCs w:val="24"/>
        </w:rPr>
        <w:t>,</w:t>
      </w:r>
      <w:r w:rsidRPr="00B40F22">
        <w:rPr>
          <w:rFonts w:ascii="Times New Roman" w:hAnsi="Times New Roman" w:cs="Times New Roman"/>
          <w:sz w:val="24"/>
          <w:szCs w:val="24"/>
        </w:rPr>
        <w:t xml:space="preserve">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6" w:history="1">
        <w:r w:rsidRPr="00B40F22">
          <w:rPr>
            <w:rStyle w:val="Hyperlink"/>
            <w:rFonts w:ascii="Times New Roman" w:hAnsi="Times New Roman" w:cs="Times New Roman"/>
            <w:sz w:val="24"/>
            <w:szCs w:val="24"/>
          </w:rPr>
          <w:t>www.egov-buryatia.ru</w:t>
        </w:r>
      </w:hyperlink>
      <w:r w:rsidRPr="00B40F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1.3.8. Информирование о ходе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40F2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Администрации МО 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B40F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0F22">
        <w:rPr>
          <w:rFonts w:ascii="Times New Roman" w:hAnsi="Times New Roman" w:cs="Times New Roman"/>
          <w:sz w:val="24"/>
          <w:szCs w:val="24"/>
        </w:rPr>
        <w:t xml:space="preserve">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0F22">
        <w:rPr>
          <w:rFonts w:ascii="Times New Roman" w:hAnsi="Times New Roman" w:cs="Times New Roman"/>
          <w:sz w:val="24"/>
          <w:szCs w:val="24"/>
        </w:rPr>
        <w:t>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40F2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земельного участка, находящегося в муниципальной  собственности.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           предоставляющего муниципальную  услугу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2.2.1. Муниципальную услугу предоставляет 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Администрация взаимодействует с: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Федеральное агентство по недропользованию;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Министерством природных ресурсов Республики Бурятия;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2.3.1. Выдача разрешения на использование земельного участка, находящегося в муниципальной собственности.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2.3.2. Отказ Администрации в Выдаче разрешения на использование земельного участка, находящегося в муниципальной собственности.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 поступлении заявления о Выдаче разрешения срок предоставления муниципальной услуги - 25 календарных дней с даты поступления указанного заявления. Не позднее 3 рабочих дней с даты принятия решения о выдаче разрешения или об отказе в выдаче разрешения Администрация направляет такое решение заявителю.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регулирующих предоставление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B40F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40F22">
        <w:rPr>
          <w:rFonts w:ascii="Times New Roman" w:hAnsi="Times New Roman" w:cs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8D0BDA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МО СП «______________» от ____________ № ____ «Об утверждении порядка разработки и утверждения административных регламентов предоставления муниципальной услуги»;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95D">
        <w:rPr>
          <w:rFonts w:ascii="Times New Roman" w:hAnsi="Times New Roman" w:cs="Times New Roman"/>
          <w:sz w:val="24"/>
          <w:szCs w:val="24"/>
        </w:rPr>
        <w:t>- Правила землепользования и застройки, утвержденные постановлением Администрации МО СП «Барское» от 28.11.2013г. № 17</w:t>
      </w:r>
      <w:bookmarkStart w:id="6" w:name="_GoBack"/>
      <w:bookmarkEnd w:id="6"/>
      <w:r w:rsidRPr="00F2795D">
        <w:rPr>
          <w:rFonts w:ascii="Times New Roman" w:hAnsi="Times New Roman" w:cs="Times New Roman"/>
          <w:sz w:val="24"/>
          <w:szCs w:val="24"/>
        </w:rPr>
        <w:t>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2.6. Исчерпывающий перечень документов, необходимых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B40F22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или представитель заявителя подает </w:t>
      </w:r>
      <w:hyperlink r:id="rId8" w:anchor="Par407" w:history="1">
        <w:r w:rsidRPr="00B40F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B40F22">
        <w:rPr>
          <w:rFonts w:ascii="Times New Roman" w:hAnsi="Times New Roman" w:cs="Times New Roman"/>
          <w:sz w:val="24"/>
          <w:szCs w:val="24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2.6.2 К заявлению прилагаются: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2.6.3.1 Кадастровая выписка о земельном участке или кадастровый паспорт земельного участка.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2.6.3.2. Выписка из Единого государственного реестра прав на недвижимое имущество и сделок с ним.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</w:rPr>
        <w:t>2.6.3.3. Копия лицензии, удостоверяющей право проведения работ по геологическому изучению недр.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2.6.3. При предоставлении Администрацией  муниципальной услуги запрещено требовать от заявителя: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D0BDA" w:rsidRPr="00B40F22" w:rsidRDefault="008D0BDA" w:rsidP="00167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8D0BDA" w:rsidRPr="00B40F22" w:rsidRDefault="008D0BDA" w:rsidP="00167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2.7. Исчерпывающий перечень оснований для отказа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приостановления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услуги:</w:t>
      </w:r>
    </w:p>
    <w:p w:rsidR="008D0BDA" w:rsidRPr="00B40F22" w:rsidRDefault="008D0BDA" w:rsidP="001672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2.8.2.2.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9" w:history="1">
        <w:r w:rsidRPr="00B40F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39.34</w:t>
        </w:r>
      </w:hyperlink>
      <w:r w:rsidRPr="00B40F2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8D0BDA" w:rsidRPr="00B40F22" w:rsidRDefault="008D0BDA" w:rsidP="001672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2.9. Перечень услуг, которые являются необходимыми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 услуги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8D0BDA" w:rsidRPr="00B40F22" w:rsidRDefault="008D0BDA" w:rsidP="001672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 за предоставление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Предоставление муниципальной  услуги является бесплатным.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0F22">
        <w:rPr>
          <w:rFonts w:ascii="Times New Roman" w:hAnsi="Times New Roman" w:cs="Times New Roman"/>
          <w:sz w:val="24"/>
          <w:szCs w:val="24"/>
        </w:rPr>
        <w:t>.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>12. Срок и порядок регистрации запроса Заявителя о предоставлении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Регистрация поступившего заявления  осуществляется в приемной Администрациив течение одного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в день поступления</w:t>
      </w:r>
      <w:r w:rsidRPr="00B40F22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2.13. Требования к помещениям, в которых предоставляется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муниципальная услуга,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2.13.4. 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2.13.5.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2.13.6. 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 услуги являются: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2.14.1.1. Доступность полной, актуальной, достоверной информации о порядке предоставления муниципальной 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2.14.1.2. Территориальная, транспортная доступность.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2.14.1.3. Наличие справочно-правовой информации с образцами заполнения заявления и перечнем документов, необходимых для предоставления муниципальной  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2.14.1.4. Возможность обращения за предоставлением муниципальной услуги  в МФЦ.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2.14.1.5.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2.14.2.1. Соблюдение сроков ожидания заявителя или его представителя в очереди при подаче документов.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2.14.2.2. Соблюдение наличия в публичном доступе сведений о муниципальной услуге (наименовании, содержании муниципальной услуги).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2.14.2.3.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2.14.3. Количество взаимодействий заявителя с должностными лицами Администрации  при предоставлении муниципальной  услуги – не более 1 и определяется желанием заявителя лично представить в Администрацию 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и особенности исполнения муниципальной  услуг в электронной форме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2.15.2.3. Получение заявителем сведений о ходе выполнения запроса о предоставлении муниципальной 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82"/>
      <w:bookmarkEnd w:id="8"/>
      <w:r w:rsidRPr="00B40F2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. Состав, последовательность и сроки выполнения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Состав и последовательность выполнения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Предоставление муниципальной  услуги включает в себя следующие административные процедуры:</w:t>
      </w:r>
    </w:p>
    <w:p w:rsidR="008D0BDA" w:rsidRPr="00B40F22" w:rsidRDefault="008D0BDA" w:rsidP="001672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Прием и регистрация заявления с комплектом прилагаемых к нему документов.</w:t>
      </w:r>
    </w:p>
    <w:p w:rsidR="008D0BDA" w:rsidRPr="00B40F22" w:rsidRDefault="008D0BDA" w:rsidP="001672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запроса.</w:t>
      </w:r>
    </w:p>
    <w:p w:rsidR="008D0BDA" w:rsidRPr="00B40F22" w:rsidRDefault="008D0BDA" w:rsidP="001672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0F22">
        <w:rPr>
          <w:rFonts w:ascii="Times New Roman" w:hAnsi="Times New Roman" w:cs="Times New Roman"/>
          <w:sz w:val="24"/>
          <w:szCs w:val="24"/>
        </w:rPr>
        <w:t>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с комплектом прилагаемых к нему документов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Администрацию заявления о Выдаче разрешения. Прием и регистрация поступившего заявления производится в приемной Администрации.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Администрации.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3.2.4.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  (далее - Глава) для резолюции.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3.2.5. Заявление и прилагаемые к нему документы с резолюцией Главы направляются специалисту.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информационной системе электронного документооборота и делопроизводства.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3.3. Формирование и направление межведомственного запроса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3.3.1. Юридическим фактом, инициирующим начало административной процедуры, является получение  специалистом, ответственного за предоставление муниципальной услуги (далее – Исполнитель). В случае отсутствия в Администрации 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D0BDA" w:rsidRPr="00B40F22" w:rsidRDefault="008D0BDA" w:rsidP="00167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3.3.3. Способом фиксации административной процедуры является регистрация  межведомственного запроса.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3.4.  Рассмотрение заявления, необходимых документов, подготовка и направление заявителю результата муниципальной  услуги 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о Выдаче разрешения.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3.4.4. Подготовленные вышеуказанные проекты решения о Выдаче разрешения, решения об отказе Исполнитель представляет для согласования Главе.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3.4.5.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3.4.9. Способом фиксации результата административной процедуры является подписание Главой и направление заказным письмом заявителю решений о Выдаче разрешений или об отказе в Выдаче разрешения.</w:t>
      </w:r>
    </w:p>
    <w:p w:rsidR="008D0BDA" w:rsidRPr="00B40F22" w:rsidRDefault="008D0BDA" w:rsidP="001672B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3.4.10.В течение десяти дней со дня выдачи разрешения на использование земель или земельного участка, находящихся в муниципальной собственности,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4.1.1. 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>Текущий контроль за исполнением положений настоящего Административного регламента осуществляется Главой  муниципального образования сельского поселения  «</w:t>
      </w:r>
      <w:r>
        <w:rPr>
          <w:rFonts w:ascii="Times New Roman" w:hAnsi="Times New Roman" w:cs="Times New Roman"/>
          <w:color w:val="000000"/>
          <w:sz w:val="24"/>
          <w:szCs w:val="24"/>
        </w:rPr>
        <w:t>Ьарское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>»  или уполномоченными им должностными лицами.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лиц, осуществляющих контроль, и периодичность осуществления контроля устанавливается распоряжением Главы муниципального образования сельского поселения  «</w:t>
      </w:r>
      <w:r>
        <w:rPr>
          <w:rFonts w:ascii="Times New Roman" w:hAnsi="Times New Roman" w:cs="Times New Roman"/>
          <w:color w:val="000000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Должностное лицо, осуществляя контроль, вправе: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8D0BDA" w:rsidRPr="00B40F22" w:rsidRDefault="008D0BDA" w:rsidP="001672B2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0F22">
        <w:rPr>
          <w:rFonts w:ascii="Times New Roman" w:hAnsi="Times New Roman" w:cs="Times New Roman"/>
          <w:color w:val="000000"/>
          <w:sz w:val="24"/>
          <w:szCs w:val="24"/>
        </w:rPr>
        <w:t>- запрашивать и получать в  недельный срок необходимые документы и другую информацию, связанные с осуществлением муниципальной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главы.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Администрации за решения 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действия (бездействие), принимаемые или осуществляемые ими в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ходе предоставления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Персональная ответственность гражданских служащих закреплена в должностных регламентах.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>объединений и организаций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47"/>
      <w:bookmarkEnd w:id="9"/>
      <w:r w:rsidRPr="00B40F2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40F22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решений и действий (бездействия) Администрации, а также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0F22">
        <w:rPr>
          <w:rFonts w:ascii="Times New Roman" w:hAnsi="Times New Roman" w:cs="Times New Roman"/>
          <w:b/>
          <w:bCs/>
          <w:sz w:val="24"/>
          <w:szCs w:val="24"/>
        </w:rPr>
        <w:t xml:space="preserve"> его должностных лиц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56">
        <w:rPr>
          <w:rFonts w:ascii="Times New Roman" w:hAnsi="Times New Roman" w:cs="Times New Roman"/>
          <w:sz w:val="24"/>
          <w:szCs w:val="24"/>
        </w:rPr>
        <w:t xml:space="preserve">- по электронной почте Администрации </w:t>
      </w:r>
      <w:r>
        <w:rPr>
          <w:rFonts w:ascii="Times New Roman" w:hAnsi="Times New Roman" w:cs="Times New Roman"/>
          <w:sz w:val="24"/>
          <w:szCs w:val="24"/>
        </w:rPr>
        <w:t>-:</w:t>
      </w:r>
      <w:r>
        <w:rPr>
          <w:rFonts w:ascii="Times New Roman" w:hAnsi="Times New Roman" w:cs="Times New Roman"/>
          <w:sz w:val="24"/>
          <w:szCs w:val="24"/>
          <w:lang w:val="en-US"/>
        </w:rPr>
        <w:t>barskoe</w:t>
      </w:r>
      <w:r w:rsidRPr="009E49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mosp</w:t>
      </w:r>
      <w:r w:rsidRPr="009E495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9E4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E4956">
        <w:rPr>
          <w:rFonts w:ascii="Times New Roman" w:hAnsi="Times New Roman" w:cs="Times New Roman"/>
          <w:sz w:val="24"/>
          <w:szCs w:val="24"/>
        </w:rPr>
        <w:t>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 xml:space="preserve">», курирующий сферу деятельности (телефон приемной </w:t>
      </w:r>
      <w:r w:rsidRPr="00B40F22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Pr="009E4956">
        <w:rPr>
          <w:rFonts w:ascii="Times New Roman" w:hAnsi="Times New Roman" w:cs="Times New Roman"/>
          <w:color w:val="000000"/>
          <w:sz w:val="24"/>
          <w:szCs w:val="24"/>
        </w:rPr>
        <w:t xml:space="preserve">30143) </w:t>
      </w:r>
      <w:r>
        <w:rPr>
          <w:rFonts w:ascii="Times New Roman" w:hAnsi="Times New Roman" w:cs="Times New Roman"/>
          <w:color w:val="000000"/>
          <w:sz w:val="24"/>
          <w:szCs w:val="24"/>
        </w:rPr>
        <w:t>28769</w:t>
      </w:r>
      <w:r w:rsidRPr="009E4956">
        <w:rPr>
          <w:rFonts w:ascii="Times New Roman" w:hAnsi="Times New Roman" w:cs="Times New Roman"/>
          <w:sz w:val="24"/>
          <w:szCs w:val="24"/>
        </w:rPr>
        <w:t>).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</w:rPr>
        <w:t>Часы приема: с 08.00 по 16.00 часов.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</w:t>
      </w:r>
      <w:r w:rsidRPr="00B40F22">
        <w:rPr>
          <w:rFonts w:ascii="Times New Roman" w:hAnsi="Times New Roman" w:cs="Times New Roman"/>
          <w:sz w:val="24"/>
          <w:szCs w:val="24"/>
        </w:rPr>
        <w:t>суд.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при устном и письменном обращении;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на информационных стендах;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333"/>
      <w:bookmarkEnd w:id="10"/>
      <w:r w:rsidRPr="00B40F22">
        <w:rPr>
          <w:rFonts w:ascii="Times New Roman" w:hAnsi="Times New Roman" w:cs="Times New Roman"/>
          <w:sz w:val="24"/>
          <w:szCs w:val="24"/>
        </w:rPr>
        <w:t xml:space="preserve">по выдаче разрешений на использование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образования, сельского поселения)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8D0BDA" w:rsidRPr="00B40F22" w:rsidRDefault="008D0BDA" w:rsidP="00167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Заявление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земельного участка, находящегося в муниципальной  собственности </w:t>
      </w:r>
    </w:p>
    <w:p w:rsidR="008D0BDA" w:rsidRPr="00B40F22" w:rsidRDefault="008D0BDA" w:rsidP="001672B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ВАдминистрацию муниципального образования __________________________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(наименование  муниципального образования, сельского поселения)</w:t>
      </w:r>
    </w:p>
    <w:p w:rsidR="008D0BDA" w:rsidRPr="00B40F22" w:rsidRDefault="008D0BDA" w:rsidP="00167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______________________________________________________________________,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8D0BDA" w:rsidRPr="00B40F22" w:rsidRDefault="008D0BDA" w:rsidP="00167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____________________________________________________,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от имени которого действует _______________________________________________,</w:t>
      </w:r>
    </w:p>
    <w:p w:rsidR="008D0BDA" w:rsidRPr="00B40F22" w:rsidRDefault="008D0BDA" w:rsidP="001672B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земельного участка, находящегося в собственности Республики Бурятия, в целях __________________________________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D0BDA" w:rsidRPr="00B40F22" w:rsidRDefault="008D0BDA" w:rsidP="001672B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(указывается цель использования участка в соответствии с пунктом 1 статьи 39.34. Земельного кодекса Российской Федерации)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сроком на __________________,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в случае, если планируется использование всего 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i/>
          <w:iCs/>
          <w:sz w:val="24"/>
          <w:szCs w:val="24"/>
        </w:rPr>
        <w:t>земельного участка или его части)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Приложение: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8D0BDA" w:rsidRPr="00B40F22" w:rsidRDefault="008D0BDA" w:rsidP="001672B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Дата</w:t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  <w:t>Ф.И.О.</w:t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</w:r>
      <w:r w:rsidRPr="00B40F2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D0BDA" w:rsidRPr="00B40F22" w:rsidRDefault="008D0BDA" w:rsidP="001672B2">
      <w:pPr>
        <w:rPr>
          <w:rFonts w:cs="Times New Roman"/>
          <w:sz w:val="24"/>
          <w:szCs w:val="24"/>
        </w:rPr>
      </w:pPr>
    </w:p>
    <w:p w:rsidR="008D0BDA" w:rsidRPr="00B40F22" w:rsidRDefault="008D0BDA" w:rsidP="001672B2">
      <w:pPr>
        <w:rPr>
          <w:rFonts w:cs="Times New Roman"/>
          <w:sz w:val="24"/>
          <w:szCs w:val="24"/>
        </w:rPr>
      </w:pPr>
    </w:p>
    <w:p w:rsidR="008D0BDA" w:rsidRPr="00B40F22" w:rsidRDefault="008D0BDA" w:rsidP="001672B2">
      <w:pPr>
        <w:rPr>
          <w:rFonts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 Приложение № 2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40F22">
        <w:rPr>
          <w:rFonts w:ascii="Times New Roman" w:hAnsi="Times New Roman" w:cs="Times New Roman"/>
          <w:sz w:val="24"/>
          <w:szCs w:val="24"/>
        </w:rPr>
        <w:t>»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 по выдаче разрешений на использование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8D0BDA" w:rsidRPr="00B40F22" w:rsidRDefault="008D0BDA" w:rsidP="0016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</w:t>
      </w:r>
    </w:p>
    <w:p w:rsidR="008D0BDA" w:rsidRPr="00B40F22" w:rsidRDefault="008D0BDA" w:rsidP="001672B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>Блок-схема</w: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 услуги по выдаче разрешений на использование земельного участка, находящегося в муниципальной  собственности </w:t>
      </w:r>
    </w:p>
    <w:p w:rsidR="008D0BDA" w:rsidRPr="00B40F22" w:rsidRDefault="008D0BDA" w:rsidP="0016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" o:spid="_x0000_s1026" type="#_x0000_t34" style="position:absolute;left:0;text-align:left;margin-left:401.25pt;margin-top:106.25pt;width:182.15pt;height:.05pt;rotation:90;z-index:251658240;visibility:visible" adj="10797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left:0;text-align:left;margin-left:394.95pt;margin-top:15.2pt;width:97.35pt;height:0;rotation:180;z-index:251659264;visibility:visible">
            <v:stroke endarrow="block"/>
          </v:shape>
        </w:pict>
      </w:r>
      <w:r>
        <w:rPr>
          <w:noProof/>
        </w:rPr>
        <w:pict>
          <v:rect id="Прямоугольник 23" o:spid="_x0000_s1028" style="position:absolute;left:0;text-align:left;margin-left:86.7pt;margin-top:4.65pt;width:308.25pt;height:18.1pt;z-index:251660288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2" o:spid="_x0000_s1029" style="position:absolute;margin-left:-30.45pt;margin-top:15.5pt;width:501.9pt;height:32.8pt;z-index:251661312;visibility:visible">
            <v:textbox>
              <w:txbxContent>
                <w:p w:rsidR="008D0BDA" w:rsidRDefault="008D0BDA" w:rsidP="001672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Обращение в Администрацию  с заявлением о выдаче разрешения на использование земельного участка, находящегося в муниципальной  собственности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0" style="position:absolute;margin-left:-30.45pt;margin-top:55.95pt;width:191.25pt;height:24.85pt;z-index:251662336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в базе данных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margin-left:256.2pt;margin-top:55.95pt;width:215.25pt;height:19.25pt;z-index:251663360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19" o:spid="_x0000_s1032" type="#_x0000_t34" style="position:absolute;margin-left:237.4pt;margin-top:11.95pt;width:10.7pt;height:.05pt;rotation:90;flip:x;z-index:251664384;visibility:visible">
            <v:stroke endarrow="block"/>
          </v:shape>
        </w:pict>
      </w:r>
      <w:r>
        <w:rPr>
          <w:noProof/>
        </w:rPr>
        <w:pict>
          <v:shape id="Соединительная линия уступом 18" o:spid="_x0000_s1033" type="#_x0000_t34" style="position:absolute;margin-left:69.9pt;margin-top:51.45pt;width:8.9pt;height:.05pt;rotation:90;flip:x;z-index:251665408;visibility:visible">
            <v:stroke endarrow="block"/>
          </v:shape>
        </w:pict>
      </w: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Соединительная линия уступом 17" o:spid="_x0000_s1034" type="#_x0000_t34" style="position:absolute;margin-left:160.8pt;margin-top:5.85pt;width:95.4pt;height:.05pt;z-index:251666432;visibility:visible">
            <v:stroke endarrow="block"/>
          </v:shape>
        </w:pic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6" o:spid="_x0000_s1035" style="position:absolute;left:0;text-align:left;margin-left:256.2pt;margin-top:10.75pt;width:215.25pt;height:33.4pt;z-index:251667456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6" style="position:absolute;left:0;text-align:left;margin-left:-30.45pt;margin-top:15.25pt;width:191.25pt;height:33.4pt;z-index:251668480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14" o:spid="_x0000_s1037" type="#_x0000_t34" style="position:absolute;left:0;text-align:left;margin-left:364.3pt;margin-top:5.45pt;width:10.5pt;height:.05pt;rotation:90;flip:x;z-index:251669504;visibility:visible">
            <v:stroke endarrow="block"/>
          </v:shape>
        </w:pict>
      </w:r>
      <w:r>
        <w:rPr>
          <w:noProof/>
        </w:rPr>
        <w:pict>
          <v:rect id="Прямоугольник 13" o:spid="_x0000_s1038" style="position:absolute;left:0;text-align:left;margin-left:-30.45pt;margin-top:56.35pt;width:191.25pt;height:21pt;z-index:251670528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12" o:spid="_x0000_s1039" type="#_x0000_t34" style="position:absolute;left:0;text-align:left;margin-left:84.25pt;margin-top:49.5pt;width:13.65pt;height:.05pt;rotation:90;flip:x;z-index:251671552;visibility:visible" adj="10760">
            <v:stroke endarrow="block"/>
          </v:shape>
        </w:pict>
      </w:r>
      <w:r>
        <w:rPr>
          <w:noProof/>
        </w:rPr>
        <w:pict>
          <v:rect id="Прямоугольник 11" o:spid="_x0000_s1040" style="position:absolute;left:0;text-align:left;margin-left:262.05pt;margin-top:136.5pt;width:256.45pt;height:166.35pt;z-index:251672576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направление заявителю решения Администрации о Выдаче разрешения на использование земельного участка, находящегося в муниципальной  собственности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41" style="position:absolute;left:0;text-align:left;margin-left:209.1pt;margin-top:48.25pt;width:262.35pt;height:53.85pt;z-index:251673600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8D0BDA" w:rsidRDefault="008D0BDA" w:rsidP="001672B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42" type="#_x0000_t32" style="position:absolute;left:0;text-align:left;margin-left:448.1pt;margin-top:128.05pt;width:17.9pt;height:0;rotation:90;z-index:251674624;visibility:visible" strokecolor="#4a7ebb">
            <v:stroke endarrow="open"/>
          </v:shape>
        </w:pict>
      </w:r>
      <w:r>
        <w:rPr>
          <w:noProof/>
        </w:rPr>
        <w:pict>
          <v:shape id="Прямая со стрелкой 8" o:spid="_x0000_s1043" type="#_x0000_t32" style="position:absolute;left:0;text-align:left;margin-left:160.8pt;margin-top:23.2pt;width:95.4pt;height:0;rotation:180;z-index:251675648;visibility:visible">
            <v:stroke endarrow="block"/>
          </v:shape>
        </w:pict>
      </w:r>
      <w:r>
        <w:rPr>
          <w:noProof/>
        </w:rPr>
        <w:pict>
          <v:shape id="Соединительная линия уступом 7" o:spid="_x0000_s1044" type="#_x0000_t34" style="position:absolute;left:0;text-align:left;margin-left:160.8pt;margin-top:64.85pt;width:48.3pt;height:.05pt;z-index:251676672;visibility:visible">
            <v:stroke endarrow="block"/>
          </v:shape>
        </w:pict>
      </w:r>
      <w:r>
        <w:rPr>
          <w:noProof/>
        </w:rPr>
        <w:pict>
          <v:shape id="Соединительная линия уступом 6" o:spid="_x0000_s1045" type="#_x0000_t34" style="position:absolute;left:0;text-align:left;margin-left:84.7pt;margin-top:81pt;width:12.75pt;height:.05pt;rotation:90;flip:x;z-index:251677696;visibility:visible" adj="10758">
            <v:stroke endarrow="block"/>
          </v:shape>
        </w:pict>
      </w:r>
      <w:r>
        <w:rPr>
          <w:noProof/>
        </w:rPr>
        <w:pict>
          <v:shape id="Прямая со стрелкой 5" o:spid="_x0000_s1046" type="#_x0000_t32" style="position:absolute;left:0;text-align:left;margin-left:175.05pt;margin-top:119.15pt;width:282pt;height:.7pt;flip:y;z-index:251678720;visibility:visible"/>
        </w:pict>
      </w:r>
      <w:r>
        <w:rPr>
          <w:noProof/>
        </w:rPr>
        <w:pict>
          <v:shape id="Соединительная линия уступом 4" o:spid="_x0000_s1047" type="#_x0000_t34" style="position:absolute;left:0;text-align:left;margin-left:354.05pt;margin-top:109.5pt;width:20.1pt;height:.05pt;rotation:90;flip:x;z-index:251679744;visibility:visible">
            <v:stroke endarrow="block"/>
          </v:shape>
        </w:pict>
      </w:r>
      <w:r>
        <w:rPr>
          <w:noProof/>
        </w:rPr>
        <w:pict>
          <v:rect id="Прямоугольник 3" o:spid="_x0000_s1048" style="position:absolute;left:0;text-align:left;margin-left:-25.95pt;margin-top:174.85pt;width:186.75pt;height:127.25pt;z-index:251680768;visibility:visible">
            <v:textbox>
              <w:txbxContent>
                <w:p w:rsidR="008D0BDA" w:rsidRDefault="008D0BDA" w:rsidP="00167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49" type="#_x0000_t32" style="position:absolute;left:0;text-align:left;margin-left:160.8pt;margin-top:119.85pt;width:14.25pt;height:56.25pt;flip:x;z-index:251681792;visibility:visible">
            <v:stroke endarrow="block"/>
          </v:shape>
        </w:pict>
      </w:r>
      <w:r>
        <w:rPr>
          <w:noProof/>
        </w:rPr>
        <w:pict>
          <v:shape id="Прямая со стрелкой 1" o:spid="_x0000_s1050" type="#_x0000_t32" style="position:absolute;left:0;text-align:left;margin-left:481.85pt;margin-top:92.6pt;width:10.5pt;height:44.9pt;flip:y;z-index:251682816;visibility:visible">
            <v:stroke endarrow="block"/>
          </v:shape>
        </w:pict>
      </w: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DA" w:rsidRPr="00B40F22" w:rsidRDefault="008D0BDA" w:rsidP="001672B2">
      <w:pPr>
        <w:rPr>
          <w:rFonts w:cs="Times New Roman"/>
          <w:sz w:val="24"/>
          <w:szCs w:val="24"/>
          <w:lang w:eastAsia="en-US"/>
        </w:rPr>
      </w:pPr>
    </w:p>
    <w:p w:rsidR="008D0BDA" w:rsidRPr="00B40F22" w:rsidRDefault="008D0BDA" w:rsidP="001672B2">
      <w:pPr>
        <w:rPr>
          <w:rFonts w:cs="Times New Roman"/>
          <w:sz w:val="24"/>
          <w:szCs w:val="24"/>
        </w:rPr>
      </w:pPr>
    </w:p>
    <w:p w:rsidR="008D0BDA" w:rsidRPr="00B40F22" w:rsidRDefault="008D0BDA" w:rsidP="001672B2">
      <w:pPr>
        <w:rPr>
          <w:rFonts w:cs="Times New Roman"/>
          <w:sz w:val="24"/>
          <w:szCs w:val="24"/>
        </w:rPr>
      </w:pPr>
    </w:p>
    <w:p w:rsidR="008D0BDA" w:rsidRDefault="008D0BDA">
      <w:pPr>
        <w:rPr>
          <w:rFonts w:cs="Times New Roman"/>
        </w:rPr>
      </w:pPr>
    </w:p>
    <w:sectPr w:rsidR="008D0BDA" w:rsidSect="0098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34CD5215"/>
    <w:multiLevelType w:val="hybridMultilevel"/>
    <w:tmpl w:val="7DA0E49A"/>
    <w:lvl w:ilvl="0" w:tplc="42CCEC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830A21"/>
    <w:multiLevelType w:val="hybridMultilevel"/>
    <w:tmpl w:val="C02AB1F4"/>
    <w:lvl w:ilvl="0" w:tplc="5C9EAC2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F8400F"/>
    <w:multiLevelType w:val="hybridMultilevel"/>
    <w:tmpl w:val="4C42DF38"/>
    <w:lvl w:ilvl="0" w:tplc="725EEEE0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86"/>
    <w:rsid w:val="00095886"/>
    <w:rsid w:val="001672B2"/>
    <w:rsid w:val="001D347C"/>
    <w:rsid w:val="004A4F57"/>
    <w:rsid w:val="00661084"/>
    <w:rsid w:val="007212F4"/>
    <w:rsid w:val="00767342"/>
    <w:rsid w:val="008C7DE6"/>
    <w:rsid w:val="008D0BDA"/>
    <w:rsid w:val="00966EAC"/>
    <w:rsid w:val="0098317A"/>
    <w:rsid w:val="009B5A09"/>
    <w:rsid w:val="009E4956"/>
    <w:rsid w:val="00A30318"/>
    <w:rsid w:val="00B40F22"/>
    <w:rsid w:val="00CF3D6B"/>
    <w:rsid w:val="00EB0CFD"/>
    <w:rsid w:val="00F2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B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2B2"/>
    <w:rPr>
      <w:color w:val="0000FF"/>
      <w:u w:val="single"/>
    </w:rPr>
  </w:style>
  <w:style w:type="paragraph" w:customStyle="1" w:styleId="ConsPlusNonformat">
    <w:name w:val="ConsPlusNonformat"/>
    <w:uiPriority w:val="99"/>
    <w:rsid w:val="00167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72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B0CFD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875\&#1087;&#1088;&#1086;&#1077;&#1082;&#1090;%20&#8470;%201%20&#1087;&#1086;&#1089;&#1090;&#1072;&#1085;&#1086;&#1074;&#1083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4022304FEFAD2B406CCBC8BEFBA5473620BD4F3F0F54EF1AFBA7BD2848779O2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DECC56D0C9FF112D0A8CB30C8AD52A0272DD2167355F9101D2631F2B4DDBC5BB6D4ADE241V6C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16</Pages>
  <Words>6161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dcterms:created xsi:type="dcterms:W3CDTF">2016-04-08T06:15:00Z</dcterms:created>
  <dcterms:modified xsi:type="dcterms:W3CDTF">2016-04-10T02:18:00Z</dcterms:modified>
</cp:coreProperties>
</file>