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6B4" w:rsidRPr="00C27800" w:rsidRDefault="003906B4" w:rsidP="00AF539B">
      <w:pPr>
        <w:widowControl w:val="0"/>
        <w:autoSpaceDE w:val="0"/>
        <w:autoSpaceDN w:val="0"/>
        <w:adjustRightInd w:val="0"/>
        <w:spacing w:after="0" w:line="240" w:lineRule="auto"/>
        <w:jc w:val="center"/>
        <w:outlineLvl w:val="0"/>
        <w:rPr>
          <w:rFonts w:ascii="Times New Roman" w:hAnsi="Times New Roman"/>
          <w:b/>
          <w:bCs/>
          <w:sz w:val="26"/>
          <w:szCs w:val="26"/>
        </w:rPr>
      </w:pPr>
      <w:r w:rsidRPr="00C27800">
        <w:rPr>
          <w:rFonts w:ascii="Times New Roman" w:hAnsi="Times New Roman"/>
          <w:b/>
          <w:bCs/>
          <w:sz w:val="26"/>
          <w:szCs w:val="26"/>
        </w:rPr>
        <w:t>АДМИНИСТРАЦИЯ</w:t>
      </w:r>
      <w:r>
        <w:rPr>
          <w:rFonts w:ascii="Times New Roman" w:hAnsi="Times New Roman"/>
          <w:b/>
          <w:bCs/>
          <w:sz w:val="26"/>
          <w:szCs w:val="26"/>
        </w:rPr>
        <w:t xml:space="preserve"> МУНИЦИПАЛЬНОГО ОБРАЗОВАНИЯ СЕЛЬСКОЕ ПОСЕЛЕНИЕ  «ХОНХОЛОЙСКОЕ» </w:t>
      </w:r>
    </w:p>
    <w:p w:rsidR="003906B4" w:rsidRPr="00C27800" w:rsidRDefault="003906B4" w:rsidP="00AF539B">
      <w:pPr>
        <w:widowControl w:val="0"/>
        <w:autoSpaceDE w:val="0"/>
        <w:autoSpaceDN w:val="0"/>
        <w:adjustRightInd w:val="0"/>
        <w:spacing w:after="0" w:line="240" w:lineRule="auto"/>
        <w:jc w:val="center"/>
        <w:outlineLvl w:val="0"/>
        <w:rPr>
          <w:rFonts w:ascii="Times New Roman" w:hAnsi="Times New Roman"/>
          <w:b/>
          <w:bCs/>
          <w:sz w:val="26"/>
          <w:szCs w:val="26"/>
        </w:rPr>
      </w:pPr>
    </w:p>
    <w:p w:rsidR="003906B4" w:rsidRDefault="003906B4" w:rsidP="00BE5FDE">
      <w:pPr>
        <w:spacing w:after="0"/>
        <w:jc w:val="center"/>
        <w:rPr>
          <w:rFonts w:ascii="Times New Roman" w:hAnsi="Times New Roman"/>
          <w:b/>
          <w:sz w:val="24"/>
          <w:szCs w:val="24"/>
        </w:rPr>
      </w:pPr>
    </w:p>
    <w:p w:rsidR="003906B4" w:rsidRDefault="003906B4" w:rsidP="00BE5FDE">
      <w:pPr>
        <w:spacing w:after="0"/>
        <w:jc w:val="center"/>
        <w:rPr>
          <w:rFonts w:ascii="Times New Roman" w:hAnsi="Times New Roman"/>
          <w:b/>
          <w:sz w:val="24"/>
          <w:szCs w:val="24"/>
        </w:rPr>
      </w:pPr>
    </w:p>
    <w:p w:rsidR="003906B4" w:rsidRPr="00E743D2" w:rsidRDefault="003906B4" w:rsidP="00BE5FDE">
      <w:pPr>
        <w:spacing w:after="0"/>
        <w:jc w:val="center"/>
        <w:rPr>
          <w:rFonts w:ascii="Times New Roman" w:hAnsi="Times New Roman"/>
          <w:b/>
          <w:sz w:val="24"/>
          <w:szCs w:val="24"/>
        </w:rPr>
      </w:pPr>
      <w:r>
        <w:rPr>
          <w:rFonts w:ascii="Times New Roman" w:hAnsi="Times New Roman"/>
          <w:b/>
          <w:sz w:val="24"/>
          <w:szCs w:val="24"/>
        </w:rPr>
        <w:t>ПОСТАНОВЛЕНИЕ</w:t>
      </w:r>
    </w:p>
    <w:p w:rsidR="003906B4" w:rsidRPr="00E743D2" w:rsidRDefault="003906B4" w:rsidP="00BE5FDE">
      <w:pPr>
        <w:spacing w:after="0"/>
        <w:rPr>
          <w:rFonts w:ascii="Times New Roman" w:hAnsi="Times New Roman"/>
          <w:sz w:val="24"/>
          <w:szCs w:val="24"/>
        </w:rPr>
      </w:pPr>
      <w:r w:rsidRPr="00E743D2">
        <w:rPr>
          <w:rFonts w:ascii="Times New Roman" w:hAnsi="Times New Roman"/>
          <w:sz w:val="24"/>
          <w:szCs w:val="24"/>
        </w:rPr>
        <w:t>«</w:t>
      </w:r>
      <w:r>
        <w:rPr>
          <w:rFonts w:ascii="Times New Roman" w:hAnsi="Times New Roman"/>
          <w:sz w:val="24"/>
          <w:szCs w:val="24"/>
        </w:rPr>
        <w:t xml:space="preserve"> 05 </w:t>
      </w:r>
      <w:r w:rsidRPr="00E743D2">
        <w:rPr>
          <w:rFonts w:ascii="Times New Roman" w:hAnsi="Times New Roman"/>
          <w:sz w:val="24"/>
          <w:szCs w:val="24"/>
        </w:rPr>
        <w:t>»</w:t>
      </w:r>
      <w:r>
        <w:rPr>
          <w:rFonts w:ascii="Times New Roman" w:hAnsi="Times New Roman"/>
          <w:sz w:val="24"/>
          <w:szCs w:val="24"/>
        </w:rPr>
        <w:t xml:space="preserve"> августа </w:t>
      </w:r>
      <w:smartTag w:uri="urn:schemas-microsoft-com:office:smarttags" w:element="metricconverter">
        <w:smartTagPr>
          <w:attr w:name="ProductID" w:val="2016 г"/>
        </w:smartTagPr>
        <w:r w:rsidRPr="00E743D2">
          <w:rPr>
            <w:rFonts w:ascii="Times New Roman" w:hAnsi="Times New Roman"/>
            <w:sz w:val="24"/>
            <w:szCs w:val="24"/>
          </w:rPr>
          <w:t>2016 г</w:t>
        </w:r>
      </w:smartTag>
      <w:r w:rsidRPr="00E743D2">
        <w:rPr>
          <w:rFonts w:ascii="Times New Roman" w:hAnsi="Times New Roman"/>
          <w:sz w:val="24"/>
          <w:szCs w:val="24"/>
        </w:rPr>
        <w:t xml:space="preserve">.           </w:t>
      </w:r>
      <w:r>
        <w:rPr>
          <w:rFonts w:ascii="Times New Roman" w:hAnsi="Times New Roman"/>
          <w:sz w:val="24"/>
          <w:szCs w:val="24"/>
        </w:rPr>
        <w:t xml:space="preserve">                             </w:t>
      </w:r>
      <w:r w:rsidRPr="00E743D2">
        <w:rPr>
          <w:rFonts w:ascii="Times New Roman" w:hAnsi="Times New Roman"/>
          <w:sz w:val="24"/>
          <w:szCs w:val="24"/>
        </w:rPr>
        <w:t xml:space="preserve"> №  </w:t>
      </w:r>
      <w:r>
        <w:rPr>
          <w:rFonts w:ascii="Times New Roman" w:hAnsi="Times New Roman"/>
          <w:sz w:val="24"/>
          <w:szCs w:val="24"/>
        </w:rPr>
        <w:t>71</w:t>
      </w:r>
    </w:p>
    <w:p w:rsidR="003906B4" w:rsidRDefault="003906B4" w:rsidP="00AF539B">
      <w:pPr>
        <w:spacing w:after="0"/>
        <w:rPr>
          <w:rFonts w:ascii="Times New Roman" w:hAnsi="Times New Roman"/>
          <w:sz w:val="24"/>
          <w:szCs w:val="24"/>
        </w:rPr>
      </w:pPr>
      <w:r>
        <w:rPr>
          <w:rFonts w:ascii="Times New Roman" w:hAnsi="Times New Roman"/>
          <w:sz w:val="24"/>
          <w:szCs w:val="24"/>
        </w:rPr>
        <w:t>с. Хонхолой</w:t>
      </w:r>
    </w:p>
    <w:p w:rsidR="003906B4" w:rsidRPr="00E743D2" w:rsidRDefault="003906B4" w:rsidP="00A456E0">
      <w:pPr>
        <w:spacing w:after="0"/>
        <w:jc w:val="center"/>
        <w:rPr>
          <w:rFonts w:ascii="Times New Roman" w:hAnsi="Times New Roman"/>
          <w:sz w:val="24"/>
          <w:szCs w:val="24"/>
        </w:rPr>
      </w:pPr>
    </w:p>
    <w:p w:rsidR="003906B4" w:rsidRPr="009776BF" w:rsidRDefault="003906B4" w:rsidP="00A456E0">
      <w:pPr>
        <w:pStyle w:val="ConsPlusTitle"/>
        <w:widowControl/>
        <w:jc w:val="center"/>
        <w:rPr>
          <w:rFonts w:ascii="Times New Roman" w:hAnsi="Times New Roman"/>
          <w:sz w:val="24"/>
          <w:szCs w:val="24"/>
        </w:rPr>
      </w:pPr>
      <w:r w:rsidRPr="009776BF">
        <w:rPr>
          <w:rFonts w:ascii="Times New Roman" w:hAnsi="Times New Roman"/>
          <w:sz w:val="24"/>
          <w:szCs w:val="24"/>
        </w:rPr>
        <w:t>Об утверждении Административного регламента</w:t>
      </w:r>
    </w:p>
    <w:p w:rsidR="003906B4" w:rsidRPr="009776BF" w:rsidRDefault="003906B4" w:rsidP="00A456E0">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3906B4" w:rsidRPr="009776BF" w:rsidRDefault="003906B4" w:rsidP="00BE5FDE">
      <w:pPr>
        <w:pStyle w:val="ConsPlusNormal"/>
        <w:ind w:firstLine="0"/>
        <w:jc w:val="both"/>
        <w:rPr>
          <w:rFonts w:ascii="Times New Roman" w:hAnsi="Times New Roman" w:cs="Times New Roman"/>
          <w:sz w:val="24"/>
          <w:szCs w:val="24"/>
        </w:rPr>
      </w:pPr>
    </w:p>
    <w:p w:rsidR="003906B4" w:rsidRPr="009776BF" w:rsidRDefault="003906B4" w:rsidP="00BE5FDE">
      <w:pPr>
        <w:pStyle w:val="ConsPlusNormal"/>
        <w:ind w:firstLine="567"/>
        <w:jc w:val="both"/>
        <w:rPr>
          <w:rFonts w:ascii="Times New Roman" w:hAnsi="Times New Roman" w:cs="Times New Roman"/>
          <w:sz w:val="24"/>
          <w:szCs w:val="24"/>
        </w:rPr>
      </w:pPr>
      <w:r w:rsidRPr="009776BF">
        <w:rPr>
          <w:rFonts w:ascii="Times New Roman" w:hAnsi="Times New Roman" w:cs="Times New Roman"/>
          <w:sz w:val="24"/>
          <w:szCs w:val="24"/>
        </w:rPr>
        <w:t>В целях приведения в соответствие с действующим законодательством,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3906B4" w:rsidRPr="009776BF" w:rsidRDefault="003906B4" w:rsidP="00BE5FDE">
      <w:pPr>
        <w:spacing w:after="0"/>
        <w:jc w:val="both"/>
        <w:rPr>
          <w:rFonts w:ascii="Times New Roman" w:hAnsi="Times New Roman"/>
          <w:sz w:val="24"/>
          <w:szCs w:val="24"/>
        </w:rPr>
      </w:pPr>
    </w:p>
    <w:p w:rsidR="003906B4" w:rsidRPr="009776BF" w:rsidRDefault="003906B4" w:rsidP="00BE5FDE">
      <w:pPr>
        <w:spacing w:after="0"/>
        <w:jc w:val="both"/>
        <w:rPr>
          <w:rFonts w:ascii="Times New Roman" w:hAnsi="Times New Roman"/>
          <w:sz w:val="24"/>
          <w:szCs w:val="24"/>
        </w:rPr>
      </w:pPr>
      <w:r w:rsidRPr="009776BF">
        <w:rPr>
          <w:rFonts w:ascii="Times New Roman" w:hAnsi="Times New Roman"/>
          <w:sz w:val="24"/>
          <w:szCs w:val="24"/>
        </w:rPr>
        <w:t>ПОСТАНОВЛЯЮ:</w:t>
      </w:r>
    </w:p>
    <w:p w:rsidR="003906B4" w:rsidRPr="009776BF" w:rsidRDefault="003906B4" w:rsidP="00BE5FDE">
      <w:pPr>
        <w:numPr>
          <w:ilvl w:val="0"/>
          <w:numId w:val="1"/>
        </w:numPr>
        <w:spacing w:after="0" w:line="240" w:lineRule="auto"/>
        <w:jc w:val="both"/>
        <w:rPr>
          <w:rFonts w:ascii="Times New Roman" w:hAnsi="Times New Roman"/>
          <w:sz w:val="24"/>
          <w:szCs w:val="24"/>
        </w:rPr>
      </w:pPr>
      <w:r w:rsidRPr="009776BF">
        <w:rPr>
          <w:rFonts w:ascii="Times New Roman" w:hAnsi="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3906B4" w:rsidRDefault="003906B4" w:rsidP="00BE5FDE">
      <w:pPr>
        <w:numPr>
          <w:ilvl w:val="0"/>
          <w:numId w:val="1"/>
        </w:numPr>
        <w:spacing w:after="0" w:line="240" w:lineRule="auto"/>
        <w:jc w:val="both"/>
        <w:rPr>
          <w:rFonts w:ascii="Times New Roman" w:hAnsi="Times New Roman"/>
          <w:sz w:val="24"/>
          <w:szCs w:val="24"/>
        </w:rPr>
      </w:pPr>
      <w:r w:rsidRPr="009776BF">
        <w:rPr>
          <w:rFonts w:ascii="Times New Roman" w:hAnsi="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3906B4" w:rsidRPr="00AF539B" w:rsidRDefault="003906B4" w:rsidP="00AF539B">
      <w:pPr>
        <w:numPr>
          <w:ilvl w:val="0"/>
          <w:numId w:val="1"/>
        </w:numPr>
        <w:spacing w:after="0" w:line="240" w:lineRule="auto"/>
        <w:jc w:val="both"/>
        <w:rPr>
          <w:rFonts w:ascii="Times New Roman" w:hAnsi="Times New Roman"/>
          <w:sz w:val="24"/>
          <w:szCs w:val="24"/>
        </w:rPr>
      </w:pPr>
      <w:r w:rsidRPr="00AF539B">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AF539B">
        <w:rPr>
          <w:sz w:val="24"/>
          <w:szCs w:val="24"/>
        </w:rPr>
        <w:t xml:space="preserve">муниципального образования сельского поселения «Хонхолойское». </w:t>
      </w:r>
    </w:p>
    <w:p w:rsidR="003906B4" w:rsidRPr="00AF539B" w:rsidRDefault="003906B4" w:rsidP="00AF539B">
      <w:pPr>
        <w:numPr>
          <w:ilvl w:val="0"/>
          <w:numId w:val="1"/>
        </w:numPr>
        <w:spacing w:after="0" w:line="240" w:lineRule="auto"/>
        <w:jc w:val="both"/>
        <w:rPr>
          <w:rFonts w:ascii="Times New Roman" w:hAnsi="Times New Roman"/>
          <w:sz w:val="24"/>
          <w:szCs w:val="24"/>
        </w:rPr>
      </w:pPr>
      <w:r w:rsidRPr="00AF539B">
        <w:rPr>
          <w:sz w:val="24"/>
          <w:szCs w:val="24"/>
        </w:rPr>
        <w:t xml:space="preserve"> 4. Контроль за исполнением настоящего постановления оставляю за собой.</w:t>
      </w:r>
    </w:p>
    <w:p w:rsidR="003906B4" w:rsidRPr="00AF539B" w:rsidRDefault="003906B4" w:rsidP="00AF539B">
      <w:pPr>
        <w:pStyle w:val="ConsPlusTitle"/>
        <w:tabs>
          <w:tab w:val="left" w:pos="1134"/>
        </w:tabs>
        <w:jc w:val="both"/>
        <w:rPr>
          <w:rFonts w:ascii="Times New Roman" w:hAnsi="Times New Roman"/>
          <w:b w:val="0"/>
          <w:sz w:val="24"/>
          <w:szCs w:val="24"/>
        </w:rPr>
      </w:pPr>
    </w:p>
    <w:p w:rsidR="003906B4" w:rsidRPr="009776BF" w:rsidRDefault="003906B4" w:rsidP="00AF539B">
      <w:pPr>
        <w:spacing w:after="0" w:line="240" w:lineRule="auto"/>
        <w:ind w:left="360"/>
        <w:jc w:val="both"/>
        <w:rPr>
          <w:rFonts w:ascii="Times New Roman" w:hAnsi="Times New Roman"/>
          <w:sz w:val="23"/>
          <w:szCs w:val="23"/>
        </w:rPr>
      </w:pPr>
    </w:p>
    <w:p w:rsidR="003906B4" w:rsidRPr="009776BF" w:rsidRDefault="003906B4"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 xml:space="preserve">Глава </w:t>
      </w:r>
    </w:p>
    <w:p w:rsidR="003906B4" w:rsidRPr="009776BF" w:rsidRDefault="003906B4"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 xml:space="preserve">муниципального образования </w:t>
      </w:r>
    </w:p>
    <w:p w:rsidR="003906B4" w:rsidRPr="009776BF" w:rsidRDefault="003906B4" w:rsidP="00BE5FDE">
      <w:pPr>
        <w:autoSpaceDE w:val="0"/>
        <w:autoSpaceDN w:val="0"/>
        <w:adjustRightInd w:val="0"/>
        <w:spacing w:after="0"/>
        <w:ind w:left="709"/>
        <w:rPr>
          <w:rFonts w:ascii="Times New Roman" w:hAnsi="Times New Roman"/>
          <w:sz w:val="24"/>
          <w:szCs w:val="24"/>
        </w:rPr>
      </w:pPr>
      <w:r w:rsidRPr="009776BF">
        <w:rPr>
          <w:rFonts w:ascii="Times New Roman" w:hAnsi="Times New Roman"/>
          <w:sz w:val="24"/>
          <w:szCs w:val="24"/>
        </w:rPr>
        <w:t>сельского поселения «</w:t>
      </w:r>
      <w:r>
        <w:rPr>
          <w:rFonts w:ascii="Times New Roman" w:hAnsi="Times New Roman"/>
          <w:sz w:val="24"/>
          <w:szCs w:val="24"/>
        </w:rPr>
        <w:t>Хонхолойское</w:t>
      </w:r>
      <w:r w:rsidRPr="009776BF">
        <w:rPr>
          <w:rFonts w:ascii="Times New Roman" w:hAnsi="Times New Roman"/>
          <w:sz w:val="24"/>
          <w:szCs w:val="24"/>
        </w:rPr>
        <w:t xml:space="preserve">»                                                         </w:t>
      </w:r>
      <w:r>
        <w:rPr>
          <w:rFonts w:ascii="Times New Roman" w:hAnsi="Times New Roman"/>
          <w:sz w:val="24"/>
          <w:szCs w:val="24"/>
        </w:rPr>
        <w:t>М. А. Коденев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Утвержден</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Постановлением Администрации </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муниципального образования</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от «</w:t>
      </w:r>
      <w:r>
        <w:rPr>
          <w:rFonts w:ascii="Times New Roman" w:hAnsi="Times New Roman"/>
          <w:sz w:val="24"/>
          <w:szCs w:val="24"/>
        </w:rPr>
        <w:t xml:space="preserve"> 05 </w:t>
      </w:r>
      <w:r w:rsidRPr="009776BF">
        <w:rPr>
          <w:rFonts w:ascii="Times New Roman" w:hAnsi="Times New Roman"/>
          <w:sz w:val="24"/>
          <w:szCs w:val="24"/>
        </w:rPr>
        <w:t>»</w:t>
      </w:r>
      <w:r>
        <w:rPr>
          <w:rFonts w:ascii="Times New Roman" w:hAnsi="Times New Roman"/>
          <w:sz w:val="24"/>
          <w:szCs w:val="24"/>
        </w:rPr>
        <w:t xml:space="preserve"> августа </w:t>
      </w:r>
      <w:r w:rsidRPr="009776BF">
        <w:rPr>
          <w:rFonts w:ascii="Times New Roman" w:hAnsi="Times New Roman"/>
          <w:sz w:val="24"/>
          <w:szCs w:val="24"/>
        </w:rPr>
        <w:t xml:space="preserve">2016 № </w:t>
      </w:r>
      <w:r>
        <w:rPr>
          <w:rFonts w:ascii="Times New Roman" w:hAnsi="Times New Roman"/>
          <w:sz w:val="24"/>
          <w:szCs w:val="24"/>
        </w:rPr>
        <w:t>71</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p>
    <w:p w:rsidR="003906B4" w:rsidRPr="009776BF" w:rsidRDefault="003906B4" w:rsidP="00BE5FDE">
      <w:pPr>
        <w:pStyle w:val="ConsPlusTitle"/>
        <w:widowControl/>
        <w:jc w:val="center"/>
        <w:rPr>
          <w:rFonts w:ascii="Times New Roman" w:hAnsi="Times New Roman"/>
          <w:sz w:val="24"/>
          <w:szCs w:val="24"/>
        </w:rPr>
      </w:pPr>
      <w:r w:rsidRPr="009776BF">
        <w:rPr>
          <w:rFonts w:ascii="Times New Roman" w:hAnsi="Times New Roman"/>
          <w:sz w:val="24"/>
          <w:szCs w:val="24"/>
        </w:rPr>
        <w:t>АДМИНИСТРАТИВНЫЙ РЕГЛАМЕНТ</w:t>
      </w:r>
    </w:p>
    <w:p w:rsidR="003906B4" w:rsidRPr="009776BF" w:rsidRDefault="003906B4" w:rsidP="00BE5FDE">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3906B4" w:rsidRPr="009776BF" w:rsidRDefault="003906B4" w:rsidP="00BE5FDE">
      <w:pPr>
        <w:pStyle w:val="ConsPlusTitle"/>
        <w:widowControl/>
        <w:jc w:val="center"/>
        <w:rPr>
          <w:rFonts w:ascii="Times New Roman" w:hAnsi="Times New Roman"/>
          <w:sz w:val="24"/>
          <w:szCs w:val="24"/>
        </w:rPr>
      </w:pPr>
      <w:r w:rsidRPr="009776BF">
        <w:rPr>
          <w:rFonts w:ascii="Times New Roman" w:hAnsi="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3906B4" w:rsidRPr="009776BF" w:rsidRDefault="003906B4" w:rsidP="00BE5FDE">
      <w:pPr>
        <w:autoSpaceDE w:val="0"/>
        <w:autoSpaceDN w:val="0"/>
        <w:adjustRightInd w:val="0"/>
        <w:spacing w:after="0" w:line="240" w:lineRule="auto"/>
        <w:jc w:val="center"/>
        <w:outlineLvl w:val="1"/>
        <w:rPr>
          <w:rFonts w:ascii="Times New Roman" w:hAnsi="Times New Roman"/>
          <w:b/>
          <w:sz w:val="24"/>
          <w:szCs w:val="24"/>
        </w:rPr>
      </w:pPr>
      <w:r w:rsidRPr="009776BF">
        <w:rPr>
          <w:rFonts w:ascii="Times New Roman" w:hAnsi="Times New Roman"/>
          <w:b/>
          <w:sz w:val="24"/>
          <w:szCs w:val="24"/>
        </w:rPr>
        <w:t>1. Общие положения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p>
    <w:p w:rsidR="003906B4" w:rsidRPr="009776BF" w:rsidRDefault="003906B4" w:rsidP="00BE5FDE">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1.1.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 далее- заявители).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 Порядок информирования о предоставлении муниципальной услуги.</w:t>
      </w:r>
    </w:p>
    <w:p w:rsidR="003906B4" w:rsidRPr="009776BF" w:rsidRDefault="003906B4" w:rsidP="00BE587B">
      <w:pPr>
        <w:autoSpaceDE w:val="0"/>
        <w:autoSpaceDN w:val="0"/>
        <w:adjustRightInd w:val="0"/>
        <w:spacing w:after="0"/>
        <w:ind w:firstLine="540"/>
        <w:jc w:val="both"/>
        <w:outlineLvl w:val="2"/>
        <w:rPr>
          <w:rFonts w:ascii="Times New Roman" w:hAnsi="Times New Roman"/>
          <w:sz w:val="24"/>
          <w:szCs w:val="24"/>
        </w:rPr>
      </w:pPr>
      <w:r w:rsidRPr="009776BF">
        <w:rPr>
          <w:rFonts w:ascii="Times New Roman" w:hAnsi="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а) по телефону для консультаций:</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 Администрации муниципального образования  </w:t>
      </w:r>
      <w:r w:rsidRPr="009776BF">
        <w:rPr>
          <w:rFonts w:ascii="Times New Roman" w:hAnsi="Times New Roman"/>
          <w:bCs/>
          <w:sz w:val="24"/>
          <w:szCs w:val="24"/>
        </w:rPr>
        <w:t>сельского поселения  «</w:t>
      </w:r>
      <w:r>
        <w:rPr>
          <w:rFonts w:ascii="Times New Roman" w:hAnsi="Times New Roman"/>
          <w:bCs/>
          <w:sz w:val="24"/>
          <w:szCs w:val="24"/>
        </w:rPr>
        <w:t>Хонхолойское</w:t>
      </w:r>
      <w:r w:rsidRPr="009776BF">
        <w:rPr>
          <w:rFonts w:ascii="Times New Roman" w:hAnsi="Times New Roman"/>
          <w:bCs/>
          <w:sz w:val="24"/>
          <w:szCs w:val="24"/>
        </w:rPr>
        <w:t xml:space="preserve">» (Далее – Администрация) </w:t>
      </w:r>
      <w:r w:rsidRPr="009776BF">
        <w:rPr>
          <w:rFonts w:ascii="Times New Roman" w:hAnsi="Times New Roman"/>
          <w:sz w:val="24"/>
          <w:szCs w:val="24"/>
        </w:rPr>
        <w:t xml:space="preserve"> 8(30143) 2</w:t>
      </w:r>
      <w:r>
        <w:rPr>
          <w:rFonts w:ascii="Times New Roman" w:hAnsi="Times New Roman"/>
          <w:sz w:val="24"/>
          <w:szCs w:val="24"/>
        </w:rPr>
        <w:t>9</w:t>
      </w:r>
      <w:r w:rsidRPr="009776BF">
        <w:rPr>
          <w:rFonts w:ascii="Times New Roman" w:hAnsi="Times New Roman"/>
          <w:sz w:val="24"/>
          <w:szCs w:val="24"/>
        </w:rPr>
        <w:t>-</w:t>
      </w:r>
      <w:r>
        <w:rPr>
          <w:rFonts w:ascii="Times New Roman" w:hAnsi="Times New Roman"/>
          <w:sz w:val="24"/>
          <w:szCs w:val="24"/>
        </w:rPr>
        <w:t>356</w:t>
      </w:r>
      <w:r w:rsidRPr="009776BF">
        <w:rPr>
          <w:rFonts w:ascii="Times New Roman" w:hAnsi="Times New Roman"/>
          <w:sz w:val="24"/>
          <w:szCs w:val="24"/>
        </w:rPr>
        <w:t>;</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б) при личном или письменном обращении к специалистам по адресу: </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Администрация 67135</w:t>
      </w:r>
      <w:r>
        <w:rPr>
          <w:rFonts w:ascii="Times New Roman" w:hAnsi="Times New Roman"/>
          <w:sz w:val="24"/>
          <w:szCs w:val="24"/>
        </w:rPr>
        <w:t>1</w:t>
      </w:r>
      <w:r w:rsidRPr="009776BF">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9776BF">
        <w:rPr>
          <w:rFonts w:ascii="Times New Roman" w:hAnsi="Times New Roman"/>
          <w:sz w:val="24"/>
          <w:szCs w:val="24"/>
        </w:rPr>
        <w:t xml:space="preserve">. </w:t>
      </w:r>
      <w:r>
        <w:rPr>
          <w:rFonts w:ascii="Times New Roman" w:hAnsi="Times New Roman"/>
          <w:sz w:val="24"/>
          <w:szCs w:val="24"/>
        </w:rPr>
        <w:t>Хонхолой</w:t>
      </w:r>
      <w:r w:rsidRPr="009776BF">
        <w:rPr>
          <w:rFonts w:ascii="Times New Roman" w:hAnsi="Times New Roman"/>
          <w:sz w:val="24"/>
          <w:szCs w:val="24"/>
        </w:rPr>
        <w:t xml:space="preserve">, ул. </w:t>
      </w:r>
      <w:r>
        <w:rPr>
          <w:rFonts w:ascii="Times New Roman" w:hAnsi="Times New Roman"/>
          <w:sz w:val="24"/>
          <w:szCs w:val="24"/>
        </w:rPr>
        <w:t>Советская</w:t>
      </w:r>
      <w:r w:rsidRPr="009776BF">
        <w:rPr>
          <w:rFonts w:ascii="Times New Roman" w:hAnsi="Times New Roman"/>
          <w:sz w:val="24"/>
          <w:szCs w:val="24"/>
        </w:rPr>
        <w:t>,</w:t>
      </w:r>
      <w:r>
        <w:rPr>
          <w:rFonts w:ascii="Times New Roman" w:hAnsi="Times New Roman"/>
          <w:sz w:val="24"/>
          <w:szCs w:val="24"/>
        </w:rPr>
        <w:t xml:space="preserve"> 5</w:t>
      </w:r>
      <w:r w:rsidRPr="009776BF">
        <w:rPr>
          <w:rFonts w:ascii="Times New Roman" w:hAnsi="Times New Roman"/>
          <w:sz w:val="24"/>
          <w:szCs w:val="24"/>
        </w:rPr>
        <w:t>2;</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электронной почты: </w:t>
      </w:r>
      <w:r>
        <w:rPr>
          <w:rFonts w:ascii="Times New Roman" w:hAnsi="Times New Roman"/>
          <w:lang w:val="en-US"/>
        </w:rPr>
        <w:t>mosphonholoi</w:t>
      </w:r>
      <w:r w:rsidRPr="007F4C1C">
        <w:rPr>
          <w:rFonts w:ascii="Times New Roman" w:hAnsi="Times New Roman"/>
        </w:rPr>
        <w:t>@</w:t>
      </w:r>
      <w:r>
        <w:rPr>
          <w:rFonts w:ascii="Times New Roman" w:hAnsi="Times New Roman"/>
          <w:lang w:val="en-US"/>
        </w:rPr>
        <w:t>yandex</w:t>
      </w:r>
      <w:r w:rsidRPr="007F4C1C">
        <w:rPr>
          <w:rFonts w:ascii="Times New Roman" w:hAnsi="Times New Roman"/>
        </w:rPr>
        <w:t>.</w:t>
      </w:r>
      <w:r>
        <w:rPr>
          <w:rFonts w:ascii="Times New Roman" w:hAnsi="Times New Roman"/>
          <w:lang w:val="en-US"/>
        </w:rPr>
        <w:t>ru</w:t>
      </w:r>
      <w:r w:rsidRPr="00256380">
        <w:rPr>
          <w:rFonts w:ascii="Times New Roman" w:hAnsi="Times New Roman"/>
        </w:rPr>
        <w:t>;</w:t>
      </w:r>
    </w:p>
    <w:p w:rsidR="003906B4" w:rsidRPr="009776BF" w:rsidRDefault="003906B4"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ГБУ "МФЦ РБ" 671340 Республика Бурятия Мухоршибирский район с. Мухоршибирь ул. 30 лет Победы 31;</w:t>
      </w:r>
    </w:p>
    <w:p w:rsidR="003906B4" w:rsidRPr="009776BF" w:rsidRDefault="003906B4"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электронной почты: </w:t>
      </w:r>
      <w:r w:rsidRPr="009776BF">
        <w:rPr>
          <w:rFonts w:ascii="Times New Roman" w:hAnsi="Times New Roman"/>
          <w:sz w:val="24"/>
          <w:szCs w:val="24"/>
          <w:lang w:val="en-US"/>
        </w:rPr>
        <w:t>mfc</w:t>
      </w:r>
      <w:r w:rsidRPr="009776BF">
        <w:rPr>
          <w:rFonts w:ascii="Times New Roman" w:hAnsi="Times New Roman"/>
          <w:sz w:val="24"/>
          <w:szCs w:val="24"/>
        </w:rPr>
        <w:t>_</w:t>
      </w:r>
      <w:r w:rsidRPr="009776BF">
        <w:rPr>
          <w:rFonts w:ascii="Times New Roman" w:hAnsi="Times New Roman"/>
          <w:sz w:val="24"/>
          <w:szCs w:val="24"/>
          <w:lang w:val="en-US"/>
        </w:rPr>
        <w:t>muxor</w:t>
      </w:r>
      <w:r w:rsidRPr="009776BF">
        <w:rPr>
          <w:rFonts w:ascii="Times New Roman" w:hAnsi="Times New Roman"/>
          <w:sz w:val="24"/>
          <w:szCs w:val="24"/>
        </w:rPr>
        <w:t>@</w:t>
      </w:r>
      <w:r w:rsidRPr="009776BF">
        <w:rPr>
          <w:rFonts w:ascii="Times New Roman" w:hAnsi="Times New Roman"/>
          <w:sz w:val="24"/>
          <w:szCs w:val="24"/>
          <w:lang w:val="en-US"/>
        </w:rPr>
        <w:t>mail</w:t>
      </w:r>
      <w:r w:rsidRPr="009776BF">
        <w:rPr>
          <w:rFonts w:ascii="Times New Roman" w:hAnsi="Times New Roman"/>
          <w:sz w:val="24"/>
          <w:szCs w:val="24"/>
        </w:rPr>
        <w:t>.</w:t>
      </w:r>
      <w:r w:rsidRPr="009776BF">
        <w:rPr>
          <w:rFonts w:ascii="Times New Roman" w:hAnsi="Times New Roman"/>
          <w:sz w:val="24"/>
          <w:szCs w:val="24"/>
          <w:lang w:val="en-US"/>
        </w:rPr>
        <w:t>ru</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График работы Администрации:</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понедельник - пятницу с 8-00 часов до 16-15 часов;</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обед с 12-00 часов до 13-00 часов;</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суббота, воскресенье - выходные дни.</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График приема заявителей специалистами Администрации:</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понедельник - пятница с 9-00 часов до 16-15 часов;</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обед с 12-00 часов до 13-00 часов;</w:t>
      </w:r>
    </w:p>
    <w:p w:rsidR="003906B4" w:rsidRPr="009776BF" w:rsidRDefault="003906B4" w:rsidP="00BE587B">
      <w:pPr>
        <w:spacing w:after="0" w:line="240" w:lineRule="auto"/>
        <w:jc w:val="both"/>
        <w:rPr>
          <w:rFonts w:ascii="Times New Roman" w:hAnsi="Times New Roman"/>
          <w:sz w:val="24"/>
          <w:szCs w:val="24"/>
        </w:rPr>
      </w:pPr>
      <w:r w:rsidRPr="009776BF">
        <w:rPr>
          <w:rFonts w:ascii="Times New Roman" w:hAnsi="Times New Roman"/>
          <w:sz w:val="24"/>
          <w:szCs w:val="24"/>
        </w:rPr>
        <w:t>суббота, воскресенье - выходные дни.</w:t>
      </w:r>
    </w:p>
    <w:p w:rsidR="003906B4" w:rsidRPr="009776BF" w:rsidRDefault="003906B4" w:rsidP="00BE587B">
      <w:pPr>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Адрес официального сайта Администрации: </w:t>
      </w:r>
      <w:hyperlink r:id="rId7"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 xml:space="preserve">  </w:t>
      </w:r>
    </w:p>
    <w:p w:rsidR="003906B4" w:rsidRPr="009776BF" w:rsidRDefault="003906B4"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 xml:space="preserve">График работы ГБУ «МФЦ РБ»:  </w:t>
      </w:r>
    </w:p>
    <w:p w:rsidR="003906B4" w:rsidRPr="009776BF" w:rsidRDefault="003906B4"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 понедельника по четверг - с 08 час. 30 мин.  до 17 час. 30 мин.,</w:t>
      </w:r>
    </w:p>
    <w:p w:rsidR="003906B4" w:rsidRPr="009776BF" w:rsidRDefault="003906B4"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пятница - с 08 час. 30 мин. до 16 час. 30 мин., </w:t>
      </w:r>
    </w:p>
    <w:p w:rsidR="003906B4" w:rsidRPr="009776BF" w:rsidRDefault="003906B4"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последняя среда каждого месяца- с  08 час. 30 мин.  до 15 час. 00 мин. </w:t>
      </w:r>
    </w:p>
    <w:p w:rsidR="003906B4" w:rsidRPr="009776BF" w:rsidRDefault="003906B4" w:rsidP="00BE587B">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без перерыва на обед, выходные дни - суббота, воскресенье.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3906B4" w:rsidRPr="009776BF" w:rsidRDefault="003906B4" w:rsidP="00BE587B">
      <w:pPr>
        <w:spacing w:after="0" w:line="240" w:lineRule="auto"/>
        <w:ind w:firstLine="225"/>
        <w:jc w:val="both"/>
        <w:rPr>
          <w:rFonts w:ascii="Times New Roman" w:hAnsi="Times New Roman"/>
          <w:sz w:val="24"/>
          <w:szCs w:val="24"/>
        </w:rPr>
      </w:pPr>
      <w:r w:rsidRPr="009776BF">
        <w:rPr>
          <w:rFonts w:ascii="Times New Roman" w:hAnsi="Times New Roman"/>
          <w:sz w:val="24"/>
          <w:szCs w:val="24"/>
        </w:rPr>
        <w:t xml:space="preserve">-  на официальном сайте Администрации  </w:t>
      </w:r>
      <w:hyperlink r:id="rId8"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w:t>
      </w:r>
    </w:p>
    <w:p w:rsidR="003906B4" w:rsidRPr="009776BF" w:rsidRDefault="003906B4"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9" w:history="1">
        <w:r w:rsidRPr="009776BF">
          <w:rPr>
            <w:rStyle w:val="Hyperlink"/>
            <w:rFonts w:ascii="Times New Roman" w:hAnsi="Times New Roman"/>
            <w:color w:val="auto"/>
            <w:sz w:val="24"/>
            <w:szCs w:val="24"/>
          </w:rPr>
          <w:t>http://www.gosuslugi.ru/</w:t>
        </w:r>
      </w:hyperlink>
      <w:r w:rsidRPr="009776BF">
        <w:rPr>
          <w:rFonts w:ascii="Times New Roman" w:hAnsi="Times New Roman" w:cs="Times New Roman"/>
          <w:sz w:val="24"/>
          <w:szCs w:val="24"/>
        </w:rPr>
        <w:t xml:space="preserve"> </w:t>
      </w:r>
    </w:p>
    <w:p w:rsidR="003906B4" w:rsidRPr="009776BF" w:rsidRDefault="003906B4" w:rsidP="00BE587B">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3906B4" w:rsidRPr="009776BF" w:rsidRDefault="003906B4" w:rsidP="00BE587B">
      <w:pPr>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на официальном сайте Администрации  </w:t>
      </w:r>
      <w:hyperlink r:id="rId10" w:history="1">
        <w:r w:rsidRPr="009776BF">
          <w:rPr>
            <w:rStyle w:val="Hyperlink"/>
            <w:rFonts w:ascii="Times New Roman" w:hAnsi="Times New Roman"/>
            <w:color w:val="auto"/>
            <w:sz w:val="24"/>
            <w:szCs w:val="24"/>
          </w:rPr>
          <w:t>http://www.</w:t>
        </w:r>
        <w:r w:rsidRPr="009776BF">
          <w:rPr>
            <w:rStyle w:val="Hyperlink"/>
            <w:rFonts w:ascii="Times New Roman" w:hAnsi="Times New Roman"/>
            <w:color w:val="auto"/>
            <w:sz w:val="24"/>
            <w:szCs w:val="24"/>
            <w:lang w:val="en-US"/>
          </w:rPr>
          <w:t>admynis</w:t>
        </w:r>
        <w:r w:rsidRPr="009776BF">
          <w:rPr>
            <w:rStyle w:val="Hyperlink"/>
            <w:rFonts w:ascii="Times New Roman" w:hAnsi="Times New Roman"/>
            <w:color w:val="auto"/>
            <w:sz w:val="24"/>
            <w:szCs w:val="24"/>
          </w:rPr>
          <w:t>.</w:t>
        </w:r>
        <w:r w:rsidRPr="009776BF">
          <w:rPr>
            <w:rStyle w:val="Hyperlink"/>
            <w:rFonts w:ascii="Times New Roman" w:hAnsi="Times New Roman"/>
            <w:color w:val="auto"/>
            <w:sz w:val="24"/>
            <w:szCs w:val="24"/>
            <w:lang w:val="en-US"/>
          </w:rPr>
          <w:t>ru</w:t>
        </w:r>
      </w:hyperlink>
      <w:r w:rsidRPr="009776BF">
        <w:rPr>
          <w:rFonts w:ascii="Times New Roman" w:hAnsi="Times New Roman"/>
          <w:sz w:val="24"/>
          <w:szCs w:val="24"/>
        </w:rPr>
        <w:t>;</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текст Административного регламента с приложениями;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перечень документов, необходимых для предоставления услуги, и требования, предъявляемые к этим документам;</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образцы оформления документов, необходимых для предоставления услуги, и требования к ним;</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основания отказа в предоставлении муниципальной услуги.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3906B4" w:rsidRPr="009776BF" w:rsidRDefault="003906B4" w:rsidP="00BE5FDE">
      <w:pPr>
        <w:autoSpaceDE w:val="0"/>
        <w:autoSpaceDN w:val="0"/>
        <w:adjustRightInd w:val="0"/>
        <w:spacing w:after="0" w:line="240" w:lineRule="auto"/>
        <w:jc w:val="center"/>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2. Стандарт предоставления муниципальной услуги</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Выдача результатов предоставления услуги осуществляется в течение трех рабочих дней со дня принятия решения.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2.5. Предоставление муниципальной услуги осуществляется в соответствии с нормативно-правовыми актами: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Конституции РФ</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Жилищным </w:t>
      </w:r>
      <w:hyperlink r:id="rId11" w:history="1">
        <w:r w:rsidRPr="009776BF">
          <w:rPr>
            <w:rFonts w:ascii="Times New Roman" w:hAnsi="Times New Roman"/>
            <w:sz w:val="24"/>
            <w:szCs w:val="24"/>
          </w:rPr>
          <w:t>кодексом</w:t>
        </w:r>
      </w:hyperlink>
      <w:r w:rsidRPr="009776BF">
        <w:rPr>
          <w:rFonts w:ascii="Times New Roman" w:hAnsi="Times New Roman"/>
          <w:sz w:val="24"/>
          <w:szCs w:val="24"/>
        </w:rPr>
        <w:t xml:space="preserve"> Российской Федерации ("Российская газета", N 1 от 12.01.2005);</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Федеральным </w:t>
      </w:r>
      <w:hyperlink r:id="rId12" w:history="1">
        <w:r w:rsidRPr="009776BF">
          <w:rPr>
            <w:rFonts w:ascii="Times New Roman" w:hAnsi="Times New Roman"/>
            <w:sz w:val="24"/>
            <w:szCs w:val="24"/>
          </w:rPr>
          <w:t>законом</w:t>
        </w:r>
      </w:hyperlink>
      <w:r w:rsidRPr="009776BF">
        <w:rPr>
          <w:rFonts w:ascii="Times New Roman" w:hAnsi="Times New Roman"/>
          <w:sz w:val="24"/>
          <w:szCs w:val="24"/>
        </w:rPr>
        <w:t xml:space="preserve"> от 29.12.2004 N 189-ФЗ "О введении в действие Жилищного кодекса Российской Федерации" ("Российская газета", N 1 от 12.01.2005);</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Федеральным </w:t>
      </w:r>
      <w:hyperlink r:id="rId13" w:history="1">
        <w:r w:rsidRPr="009776BF">
          <w:rPr>
            <w:rFonts w:ascii="Times New Roman" w:hAnsi="Times New Roman"/>
            <w:sz w:val="24"/>
            <w:szCs w:val="24"/>
          </w:rPr>
          <w:t>законом</w:t>
        </w:r>
      </w:hyperlink>
      <w:r w:rsidRPr="009776BF">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t xml:space="preserve">- </w:t>
      </w:r>
      <w:hyperlink r:id="rId14" w:history="1">
        <w:r w:rsidRPr="009776BF">
          <w:rPr>
            <w:rFonts w:ascii="Times New Roman" w:hAnsi="Times New Roman"/>
            <w:sz w:val="24"/>
            <w:szCs w:val="24"/>
          </w:rPr>
          <w:t>Законом</w:t>
        </w:r>
      </w:hyperlink>
      <w:r w:rsidRPr="009776BF">
        <w:rPr>
          <w:rFonts w:ascii="Times New Roman" w:hAnsi="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решение Совета депутатов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xml:space="preserve">» от </w:t>
      </w:r>
      <w:r>
        <w:rPr>
          <w:rFonts w:ascii="Times New Roman" w:hAnsi="Times New Roman"/>
          <w:sz w:val="24"/>
          <w:szCs w:val="24"/>
        </w:rPr>
        <w:t>15</w:t>
      </w:r>
      <w:r w:rsidRPr="009776BF">
        <w:rPr>
          <w:rFonts w:ascii="Times New Roman" w:hAnsi="Times New Roman"/>
          <w:sz w:val="24"/>
          <w:szCs w:val="24"/>
        </w:rPr>
        <w:t xml:space="preserve">.02.2016г. № </w:t>
      </w:r>
      <w:r>
        <w:rPr>
          <w:rFonts w:ascii="Times New Roman" w:hAnsi="Times New Roman"/>
          <w:sz w:val="24"/>
          <w:szCs w:val="24"/>
        </w:rPr>
        <w:t>169</w:t>
      </w:r>
      <w:r w:rsidRPr="009776BF">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настоящим Административным регламентом.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0" w:name="Par25"/>
      <w:bookmarkEnd w:id="0"/>
      <w:r w:rsidRPr="009776BF">
        <w:rPr>
          <w:rFonts w:ascii="Times New Roman" w:hAnsi="Times New Roman"/>
          <w:sz w:val="24"/>
          <w:szCs w:val="24"/>
        </w:rPr>
        <w:t>2.6. Перечень документов, необходимых для предоставления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1. </w:t>
      </w:r>
      <w:hyperlink w:anchor="Par260" w:history="1">
        <w:r w:rsidRPr="009776BF">
          <w:rPr>
            <w:rFonts w:ascii="Times New Roman" w:hAnsi="Times New Roman"/>
            <w:sz w:val="24"/>
            <w:szCs w:val="24"/>
          </w:rPr>
          <w:t>Заявление</w:t>
        </w:r>
      </w:hyperlink>
      <w:r w:rsidRPr="009776BF">
        <w:rPr>
          <w:rFonts w:ascii="Times New Roman" w:hAnsi="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 Паспорт или иной документ, удостоверяющий личность каждого члена семьи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5. Документы, подтверждающие суммы уплачиваемых (получаемых) алиментов.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1" w:name="Par31"/>
      <w:bookmarkEnd w:id="1"/>
      <w:r w:rsidRPr="009776BF">
        <w:rPr>
          <w:rFonts w:ascii="Times New Roman" w:hAnsi="Times New Roman"/>
          <w:sz w:val="24"/>
          <w:szCs w:val="24"/>
        </w:rPr>
        <w:t>6. Документы о суммах начисленных пенсий, доплат к ним и пособий.</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2" w:name="Par33"/>
      <w:bookmarkEnd w:id="2"/>
      <w:r w:rsidRPr="009776BF">
        <w:rPr>
          <w:rFonts w:ascii="Times New Roman" w:hAnsi="Times New Roman"/>
          <w:sz w:val="24"/>
          <w:szCs w:val="24"/>
        </w:rPr>
        <w:t>8. Документы о выплатах, производимых органом службы занятости по месту жительства гражданина на каждого члена семьи.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3" w:name="Par35"/>
      <w:bookmarkEnd w:id="3"/>
      <w:r w:rsidRPr="009776BF">
        <w:rPr>
          <w:rFonts w:ascii="Times New Roman" w:hAnsi="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4" w:name="Par37"/>
      <w:bookmarkEnd w:id="4"/>
      <w:r w:rsidRPr="009776BF">
        <w:rPr>
          <w:rFonts w:ascii="Times New Roman" w:hAnsi="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5" w:history="1">
        <w:r w:rsidRPr="009776BF">
          <w:rPr>
            <w:rFonts w:ascii="Times New Roman" w:hAnsi="Times New Roman"/>
            <w:sz w:val="24"/>
            <w:szCs w:val="24"/>
          </w:rPr>
          <w:t>подпунктах 1</w:t>
        </w:r>
      </w:hyperlink>
      <w:r w:rsidRPr="009776BF">
        <w:rPr>
          <w:rFonts w:ascii="Times New Roman" w:hAnsi="Times New Roman"/>
          <w:sz w:val="24"/>
          <w:szCs w:val="24"/>
        </w:rPr>
        <w:t xml:space="preserve"> и </w:t>
      </w:r>
      <w:hyperlink r:id="rId16" w:history="1">
        <w:r w:rsidRPr="009776BF">
          <w:rPr>
            <w:rFonts w:ascii="Times New Roman" w:hAnsi="Times New Roman"/>
            <w:sz w:val="24"/>
            <w:szCs w:val="24"/>
          </w:rPr>
          <w:t>2 пункта 1</w:t>
        </w:r>
      </w:hyperlink>
      <w:r w:rsidRPr="009776BF">
        <w:rPr>
          <w:rFonts w:ascii="Times New Roman" w:hAnsi="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5" w:name="Par38"/>
      <w:bookmarkEnd w:id="5"/>
      <w:r w:rsidRPr="009776BF">
        <w:rPr>
          <w:rFonts w:ascii="Times New Roman" w:hAnsi="Times New Roman"/>
          <w:sz w:val="24"/>
          <w:szCs w:val="24"/>
        </w:rPr>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7" w:history="1">
        <w:r w:rsidRPr="009776BF">
          <w:rPr>
            <w:rFonts w:ascii="Times New Roman" w:hAnsi="Times New Roman"/>
            <w:sz w:val="24"/>
            <w:szCs w:val="24"/>
          </w:rPr>
          <w:t>подпункте 3 пункта 1</w:t>
        </w:r>
      </w:hyperlink>
      <w:r w:rsidRPr="009776BF">
        <w:rPr>
          <w:rFonts w:ascii="Times New Roman" w:hAnsi="Times New Roman"/>
          <w:sz w:val="24"/>
          <w:szCs w:val="24"/>
        </w:rPr>
        <w:t xml:space="preserve"> приложения 2 к Закону Республики Бурятия N 1440-III от 29.12.2005).</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6" w:name="Par39"/>
      <w:bookmarkEnd w:id="6"/>
      <w:r w:rsidRPr="009776BF">
        <w:rPr>
          <w:rFonts w:ascii="Times New Roman" w:hAnsi="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7" w:name="Par40"/>
      <w:bookmarkEnd w:id="7"/>
      <w:r w:rsidRPr="009776BF">
        <w:rPr>
          <w:rFonts w:ascii="Times New Roman" w:hAnsi="Times New Roman"/>
          <w:sz w:val="24"/>
          <w:szCs w:val="24"/>
        </w:rPr>
        <w:t>15. Документы о кадастровой стоимости или нормативной цене земли.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8" w:history="1">
        <w:r w:rsidRPr="009776BF">
          <w:rPr>
            <w:rFonts w:ascii="Times New Roman" w:hAnsi="Times New Roman"/>
            <w:sz w:val="24"/>
            <w:szCs w:val="24"/>
          </w:rPr>
          <w:t>подпункте 3 пункта 1</w:t>
        </w:r>
      </w:hyperlink>
      <w:r w:rsidRPr="009776BF">
        <w:rPr>
          <w:rFonts w:ascii="Times New Roman" w:hAnsi="Times New Roman"/>
          <w:sz w:val="24"/>
          <w:szCs w:val="24"/>
        </w:rPr>
        <w:t xml:space="preserve"> приложения 2 к Закону Республики Бурятия N 1440-III от 29.12.2005).</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776BF">
          <w:rPr>
            <w:rFonts w:ascii="Times New Roman" w:hAnsi="Times New Roman"/>
            <w:sz w:val="24"/>
            <w:szCs w:val="24"/>
          </w:rPr>
          <w:t>приложение 2</w:t>
        </w:r>
      </w:hyperlink>
      <w:r w:rsidRPr="009776BF">
        <w:rPr>
          <w:rFonts w:ascii="Times New Roman" w:hAnsi="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2.7.1. Документы (их копии или сведения, содержащиеся в них), указанные в </w:t>
      </w:r>
      <w:hyperlink w:anchor="Par31" w:history="1">
        <w:r w:rsidRPr="009776BF">
          <w:rPr>
            <w:rFonts w:ascii="Times New Roman" w:hAnsi="Times New Roman"/>
            <w:sz w:val="24"/>
            <w:szCs w:val="24"/>
          </w:rPr>
          <w:t>пп. 6</w:t>
        </w:r>
      </w:hyperlink>
      <w:r w:rsidRPr="009776BF">
        <w:rPr>
          <w:rFonts w:ascii="Times New Roman" w:hAnsi="Times New Roman"/>
          <w:sz w:val="24"/>
          <w:szCs w:val="24"/>
        </w:rPr>
        <w:t xml:space="preserve"> - </w:t>
      </w:r>
      <w:hyperlink w:anchor="Par33" w:history="1">
        <w:r w:rsidRPr="009776BF">
          <w:rPr>
            <w:rFonts w:ascii="Times New Roman" w:hAnsi="Times New Roman"/>
            <w:sz w:val="24"/>
            <w:szCs w:val="24"/>
          </w:rPr>
          <w:t>8</w:t>
        </w:r>
      </w:hyperlink>
      <w:r w:rsidRPr="009776BF">
        <w:rPr>
          <w:rFonts w:ascii="Times New Roman" w:hAnsi="Times New Roman"/>
          <w:sz w:val="24"/>
          <w:szCs w:val="24"/>
        </w:rPr>
        <w:t xml:space="preserve">, </w:t>
      </w:r>
      <w:hyperlink w:anchor="Par35" w:history="1">
        <w:r w:rsidRPr="009776BF">
          <w:rPr>
            <w:rFonts w:ascii="Times New Roman" w:hAnsi="Times New Roman"/>
            <w:sz w:val="24"/>
            <w:szCs w:val="24"/>
          </w:rPr>
          <w:t>10</w:t>
        </w:r>
      </w:hyperlink>
      <w:r w:rsidRPr="009776BF">
        <w:rPr>
          <w:rFonts w:ascii="Times New Roman" w:hAnsi="Times New Roman"/>
          <w:sz w:val="24"/>
          <w:szCs w:val="24"/>
        </w:rPr>
        <w:t xml:space="preserve">, </w:t>
      </w:r>
      <w:hyperlink w:anchor="Par37" w:history="1">
        <w:r w:rsidRPr="009776BF">
          <w:rPr>
            <w:rFonts w:ascii="Times New Roman" w:hAnsi="Times New Roman"/>
            <w:sz w:val="24"/>
            <w:szCs w:val="24"/>
          </w:rPr>
          <w:t>12</w:t>
        </w:r>
      </w:hyperlink>
      <w:r w:rsidRPr="009776BF">
        <w:rPr>
          <w:rFonts w:ascii="Times New Roman" w:hAnsi="Times New Roman"/>
          <w:sz w:val="24"/>
          <w:szCs w:val="24"/>
        </w:rPr>
        <w:t xml:space="preserve">, </w:t>
      </w:r>
      <w:hyperlink w:anchor="Par38" w:history="1">
        <w:r w:rsidRPr="009776BF">
          <w:rPr>
            <w:rFonts w:ascii="Times New Roman" w:hAnsi="Times New Roman"/>
            <w:sz w:val="24"/>
            <w:szCs w:val="24"/>
          </w:rPr>
          <w:t>13</w:t>
        </w:r>
      </w:hyperlink>
      <w:r w:rsidRPr="009776BF">
        <w:rPr>
          <w:rFonts w:ascii="Times New Roman" w:hAnsi="Times New Roman"/>
          <w:sz w:val="24"/>
          <w:szCs w:val="24"/>
        </w:rPr>
        <w:t xml:space="preserve">, </w:t>
      </w:r>
      <w:hyperlink w:anchor="Par39" w:history="1">
        <w:r w:rsidRPr="009776BF">
          <w:rPr>
            <w:rFonts w:ascii="Times New Roman" w:hAnsi="Times New Roman"/>
            <w:sz w:val="24"/>
            <w:szCs w:val="24"/>
          </w:rPr>
          <w:t>14</w:t>
        </w:r>
      </w:hyperlink>
      <w:r w:rsidRPr="009776BF">
        <w:rPr>
          <w:rFonts w:ascii="Times New Roman" w:hAnsi="Times New Roman"/>
          <w:sz w:val="24"/>
          <w:szCs w:val="24"/>
        </w:rPr>
        <w:t xml:space="preserve">, </w:t>
      </w:r>
      <w:hyperlink w:anchor="Par40" w:history="1">
        <w:r w:rsidRPr="009776BF">
          <w:rPr>
            <w:rFonts w:ascii="Times New Roman" w:hAnsi="Times New Roman"/>
            <w:sz w:val="24"/>
            <w:szCs w:val="24"/>
          </w:rPr>
          <w:t>15 пункта 2.6</w:t>
        </w:r>
      </w:hyperlink>
      <w:r w:rsidRPr="009776BF">
        <w:rPr>
          <w:rFonts w:ascii="Times New Roman" w:hAnsi="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2.7.2. Администрация, предоставляющие муниципальную услугу, не вправе требовать от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9" w:history="1">
        <w:r w:rsidRPr="009776BF">
          <w:rPr>
            <w:rFonts w:ascii="Times New Roman" w:hAnsi="Times New Roman"/>
            <w:sz w:val="24"/>
            <w:szCs w:val="24"/>
          </w:rPr>
          <w:t>части 6 статьи 7</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bookmarkStart w:id="8" w:name="Par51"/>
      <w:bookmarkEnd w:id="8"/>
      <w:r w:rsidRPr="009776BF">
        <w:rPr>
          <w:rFonts w:ascii="Times New Roman" w:hAnsi="Times New Roman"/>
          <w:sz w:val="24"/>
          <w:szCs w:val="24"/>
        </w:rPr>
        <w:t>2.9. Основания для приостановления предоставления муниципальной услуги законодательством не предусмотрены.</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среднедушевой доход заявителя и членов его семьи, определенный в соответствии со </w:t>
      </w:r>
      <w:hyperlink r:id="rId20" w:history="1">
        <w:r w:rsidRPr="009776BF">
          <w:rPr>
            <w:rFonts w:ascii="Times New Roman" w:hAnsi="Times New Roman"/>
            <w:sz w:val="24"/>
            <w:szCs w:val="24"/>
          </w:rPr>
          <w:t>статьей 5</w:t>
        </w:r>
      </w:hyperlink>
      <w:r w:rsidRPr="009776BF">
        <w:rPr>
          <w:rFonts w:ascii="Times New Roman" w:hAnsi="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21" w:history="1">
        <w:r w:rsidRPr="009776BF">
          <w:rPr>
            <w:rFonts w:ascii="Times New Roman" w:hAnsi="Times New Roman"/>
            <w:sz w:val="24"/>
            <w:szCs w:val="24"/>
          </w:rPr>
          <w:t>статьей 6</w:t>
        </w:r>
      </w:hyperlink>
      <w:r w:rsidRPr="009776BF">
        <w:rPr>
          <w:rFonts w:ascii="Times New Roman" w:hAnsi="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не представлены предусмотренные </w:t>
      </w:r>
      <w:hyperlink w:anchor="Par25" w:history="1">
        <w:r w:rsidRPr="009776BF">
          <w:rPr>
            <w:rFonts w:ascii="Times New Roman" w:hAnsi="Times New Roman"/>
            <w:sz w:val="24"/>
            <w:szCs w:val="24"/>
          </w:rPr>
          <w:t>пунктом 2.6</w:t>
        </w:r>
      </w:hyperlink>
      <w:r w:rsidRPr="009776BF">
        <w:rPr>
          <w:rFonts w:ascii="Times New Roman" w:hAnsi="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22" w:history="1">
        <w:r w:rsidRPr="009776BF">
          <w:rPr>
            <w:rFonts w:ascii="Times New Roman" w:hAnsi="Times New Roman"/>
            <w:sz w:val="24"/>
            <w:szCs w:val="24"/>
          </w:rPr>
          <w:t>решении</w:t>
        </w:r>
      </w:hyperlink>
      <w:r w:rsidRPr="009776BF">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 от 29.02.2016г. № 84 «Об утверждении Перечня услуг, которые являются необходимыми и обязательными для предоставления муниципальных услуг Администрацией», в т.ч.:</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2.11. Предоставление муниципальной услуги осуществляется бесплатно.</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2.13. Срок и порядок регистрации запроса заявителя о предоставлении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3906B4" w:rsidRPr="009776BF" w:rsidRDefault="003906B4" w:rsidP="00BE587B">
      <w:pPr>
        <w:autoSpaceDE w:val="0"/>
        <w:autoSpaceDN w:val="0"/>
        <w:adjustRightInd w:val="0"/>
        <w:spacing w:after="0" w:line="240" w:lineRule="auto"/>
        <w:ind w:firstLine="567"/>
        <w:jc w:val="both"/>
        <w:rPr>
          <w:rFonts w:ascii="Times New Roman" w:hAnsi="Times New Roman"/>
          <w:sz w:val="24"/>
          <w:szCs w:val="24"/>
        </w:rPr>
      </w:pPr>
      <w:r w:rsidRPr="009776BF">
        <w:rPr>
          <w:rFonts w:ascii="Times New Roman" w:hAnsi="Times New Roman"/>
          <w:sz w:val="24"/>
          <w:szCs w:val="24"/>
        </w:rPr>
        <w:t>2.14. Требования к местам предоставления муниципальной услуги.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2.15. Показателями доступности и качества муниципальной услуги являются:</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отсутствие нарушений сроков предоставления муниципальной услуги;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отсутствие жалоб со стороны заявителей по результатам предоставления муниципальной услуги.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К документам, направляемым в электронной форме, предъявляются следующие требования:</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3906B4" w:rsidRPr="009776BF" w:rsidRDefault="003906B4" w:rsidP="00BE587B">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3. Состав, последовательность и сроки выполнения</w:t>
      </w:r>
    </w:p>
    <w:p w:rsidR="003906B4" w:rsidRPr="009776BF" w:rsidRDefault="003906B4"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административных процедур, требования к порядку их</w:t>
      </w:r>
    </w:p>
    <w:p w:rsidR="003906B4" w:rsidRPr="009776BF" w:rsidRDefault="003906B4"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выполнения, в том числе особенности выполнения</w:t>
      </w:r>
    </w:p>
    <w:p w:rsidR="003906B4" w:rsidRPr="009776BF" w:rsidRDefault="003906B4"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административных процедур в электронной форме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принятие решения о признании малоимущим (отказе в признании малоимущим);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направление заявителю уведомления о признании малоимущим (отказе в признании малоимущим).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 через ГБУ "МФЦ РБ".</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личном обращении заявителя специалист Администрации , ответственный за прием документов: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устанавливает предмет обращения, проверяет документ, удостоверяющий личность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полномочия представителя заявителя, действующего от его имени;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заявление на соответствие установленным требованиям;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776BF">
          <w:rPr>
            <w:rFonts w:ascii="Times New Roman" w:hAnsi="Times New Roman"/>
            <w:sz w:val="24"/>
            <w:szCs w:val="24"/>
          </w:rPr>
          <w:t>пункте 2.6</w:t>
        </w:r>
      </w:hyperlink>
      <w:r w:rsidRPr="009776BF">
        <w:rPr>
          <w:rFonts w:ascii="Times New Roman" w:hAnsi="Times New Roman"/>
          <w:sz w:val="24"/>
          <w:szCs w:val="24"/>
        </w:rPr>
        <w:t xml:space="preserve"> настоящего Административного регламента;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заверяет копии принятых документов после проверки их соответствия оригиналу;</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выдает </w:t>
      </w:r>
      <w:hyperlink w:anchor="Par537" w:history="1">
        <w:r w:rsidRPr="009776BF">
          <w:rPr>
            <w:rFonts w:ascii="Times New Roman" w:hAnsi="Times New Roman"/>
            <w:sz w:val="24"/>
            <w:szCs w:val="24"/>
          </w:rPr>
          <w:t>расписку</w:t>
        </w:r>
      </w:hyperlink>
      <w:r w:rsidRPr="009776BF">
        <w:rPr>
          <w:rFonts w:ascii="Times New Roman" w:hAnsi="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При обращении заявителя за предоставлением муниципальной услуги в ГБУ "МФЦ РБ" специалист данного учреждения: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сканирует заявление и принятые документы, указанные в пп 1 пункте 2.6. настоящего Административного регламента;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Администрации, ответственный за предоставление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комплектность документов на соответствие с распиской;</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проверяет качество изображения отсканированных документов;</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осуществляет распечатку заявления и приложенных к заявлению документов на бумажном носителе.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регистрацией заявления в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 рабочего со дня получения запроса.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проверяет полноту представленного пакета документов в соответствии с </w:t>
      </w:r>
      <w:hyperlink w:anchor="Par25" w:history="1">
        <w:r w:rsidRPr="009776BF">
          <w:rPr>
            <w:rFonts w:ascii="Times New Roman" w:hAnsi="Times New Roman"/>
            <w:sz w:val="24"/>
            <w:szCs w:val="24"/>
          </w:rPr>
          <w:t>п. 2.6</w:t>
        </w:r>
      </w:hyperlink>
      <w:r w:rsidRPr="009776BF">
        <w:rPr>
          <w:rFonts w:ascii="Times New Roman" w:hAnsi="Times New Roman"/>
          <w:sz w:val="24"/>
          <w:szCs w:val="24"/>
        </w:rPr>
        <w:t xml:space="preserve"> настоящего Административного регламента;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 поступлении ответов приобщает документы и справки к учетному делу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16 рабочих дней со дня получения заявления.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осуществляет подготовку решения о признании граждан малоимущими либо отказе в признании граждан малоимущими;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Решение о признании заявителя малоимущим принимается в случае, если не имеется оснований для отказа.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776BF">
          <w:rPr>
            <w:rFonts w:ascii="Times New Roman" w:hAnsi="Times New Roman"/>
            <w:sz w:val="24"/>
            <w:szCs w:val="24"/>
          </w:rPr>
          <w:t>пунктом 2.9</w:t>
        </w:r>
      </w:hyperlink>
      <w:r w:rsidRPr="009776BF">
        <w:rPr>
          <w:rFonts w:ascii="Times New Roman" w:hAnsi="Times New Roman"/>
          <w:sz w:val="24"/>
          <w:szCs w:val="24"/>
        </w:rPr>
        <w:t>.1</w:t>
      </w:r>
      <w:r w:rsidRPr="009776BF">
        <w:t xml:space="preserve"> </w:t>
      </w:r>
      <w:r w:rsidRPr="009776BF">
        <w:rPr>
          <w:rFonts w:ascii="Times New Roman" w:hAnsi="Times New Roman"/>
          <w:sz w:val="24"/>
          <w:szCs w:val="24"/>
        </w:rPr>
        <w:t xml:space="preserve"> настоящего Административного регламента.</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регистрацией в установленном порядке решения Администрации.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Специалист, ответственный за предоставление муниципальной услуги: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вносит информацию о принятом решении в Книгу регистрации заявлений граждан о признании малоимущими;</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 готовит уведомление, составленное по форме согласно </w:t>
      </w:r>
      <w:hyperlink r:id="rId23" w:history="1">
        <w:r w:rsidRPr="009776BF">
          <w:rPr>
            <w:rFonts w:ascii="Times New Roman" w:hAnsi="Times New Roman"/>
            <w:sz w:val="24"/>
            <w:szCs w:val="24"/>
          </w:rPr>
          <w:t>приложению 5</w:t>
        </w:r>
      </w:hyperlink>
      <w:r w:rsidRPr="009776BF">
        <w:rPr>
          <w:rFonts w:ascii="Times New Roman" w:hAnsi="Times New Roman"/>
          <w:sz w:val="24"/>
          <w:szCs w:val="24"/>
        </w:rPr>
        <w:t xml:space="preserve"> либо </w:t>
      </w:r>
      <w:hyperlink r:id="rId24" w:history="1">
        <w:r w:rsidRPr="009776BF">
          <w:rPr>
            <w:rFonts w:ascii="Times New Roman" w:hAnsi="Times New Roman"/>
            <w:sz w:val="24"/>
            <w:szCs w:val="24"/>
          </w:rPr>
          <w:t>приложению 6</w:t>
        </w:r>
      </w:hyperlink>
      <w:r w:rsidRPr="009776BF">
        <w:rPr>
          <w:rFonts w:ascii="Times New Roman" w:hAnsi="Times New Roman"/>
          <w:sz w:val="24"/>
          <w:szCs w:val="24"/>
        </w:rPr>
        <w:t xml:space="preserve">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Второй экземпляр уведомления приобщается к учетному делу заявителя.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Административная процедура завершается направлением уведомления.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Общий срок исполнения административной процедуры - не более 3 рабочих дней со дня принятия решения.</w:t>
      </w:r>
    </w:p>
    <w:p w:rsidR="003906B4" w:rsidRPr="009776BF" w:rsidRDefault="003906B4" w:rsidP="00BE5FDE">
      <w:pPr>
        <w:autoSpaceDE w:val="0"/>
        <w:autoSpaceDN w:val="0"/>
        <w:adjustRightInd w:val="0"/>
        <w:spacing w:after="0" w:line="240" w:lineRule="auto"/>
        <w:ind w:firstLine="540"/>
        <w:jc w:val="both"/>
        <w:rPr>
          <w:rFonts w:ascii="Times New Roman" w:hAnsi="Times New Roman"/>
          <w:sz w:val="24"/>
          <w:szCs w:val="24"/>
        </w:rPr>
      </w:pPr>
      <w:r w:rsidRPr="009776BF">
        <w:rPr>
          <w:rFonts w:ascii="Times New Roman" w:hAnsi="Times New Roman"/>
          <w:sz w:val="24"/>
          <w:szCs w:val="24"/>
        </w:rPr>
        <w:t xml:space="preserve">3.2. </w:t>
      </w:r>
      <w:hyperlink w:anchor="Par607" w:history="1">
        <w:r w:rsidRPr="009776BF">
          <w:rPr>
            <w:rFonts w:ascii="Times New Roman" w:hAnsi="Times New Roman"/>
            <w:sz w:val="24"/>
            <w:szCs w:val="24"/>
          </w:rPr>
          <w:t>Блок-схема</w:t>
        </w:r>
      </w:hyperlink>
      <w:r w:rsidRPr="009776BF">
        <w:rPr>
          <w:rFonts w:ascii="Times New Roman" w:hAnsi="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4. Формы контроля за исполнением Административного</w:t>
      </w:r>
    </w:p>
    <w:p w:rsidR="003906B4" w:rsidRPr="009776BF" w:rsidRDefault="003906B4" w:rsidP="00BE5FDE">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регламента</w:t>
      </w:r>
    </w:p>
    <w:p w:rsidR="003906B4" w:rsidRPr="009776BF" w:rsidRDefault="003906B4" w:rsidP="00BE5FDE">
      <w:pPr>
        <w:autoSpaceDE w:val="0"/>
        <w:autoSpaceDN w:val="0"/>
        <w:adjustRightInd w:val="0"/>
        <w:spacing w:after="0" w:line="240" w:lineRule="auto"/>
        <w:jc w:val="both"/>
        <w:rPr>
          <w:rFonts w:ascii="Times New Roman" w:hAnsi="Times New Roman"/>
          <w:b/>
          <w:sz w:val="24"/>
          <w:szCs w:val="24"/>
        </w:rPr>
      </w:pP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Проверки осуществляются на основании распоряжений Главы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проверку обоснованности отказов в предоставлении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3906B4" w:rsidRPr="009776BF" w:rsidRDefault="003906B4" w:rsidP="00BE587B">
      <w:pPr>
        <w:pStyle w:val="ConsPlusNormal"/>
        <w:ind w:firstLine="540"/>
        <w:jc w:val="both"/>
        <w:rPr>
          <w:rFonts w:ascii="Times New Roman" w:hAnsi="Times New Roman" w:cs="Times New Roman"/>
          <w:sz w:val="24"/>
          <w:szCs w:val="24"/>
        </w:rPr>
      </w:pPr>
    </w:p>
    <w:p w:rsidR="003906B4" w:rsidRPr="009776BF" w:rsidRDefault="003906B4" w:rsidP="00443295">
      <w:pPr>
        <w:autoSpaceDE w:val="0"/>
        <w:autoSpaceDN w:val="0"/>
        <w:adjustRightInd w:val="0"/>
        <w:spacing w:after="0" w:line="240" w:lineRule="auto"/>
        <w:jc w:val="center"/>
        <w:outlineLvl w:val="0"/>
        <w:rPr>
          <w:rFonts w:ascii="Times New Roman" w:hAnsi="Times New Roman"/>
          <w:b/>
          <w:sz w:val="24"/>
          <w:szCs w:val="24"/>
        </w:rPr>
      </w:pPr>
      <w:r w:rsidRPr="009776BF">
        <w:rPr>
          <w:rFonts w:ascii="Times New Roman" w:hAnsi="Times New Roman"/>
          <w:b/>
          <w:sz w:val="24"/>
          <w:szCs w:val="24"/>
        </w:rPr>
        <w:t>5. Досудебный (внесудебный) порядок обжалования действий</w:t>
      </w:r>
    </w:p>
    <w:p w:rsidR="003906B4" w:rsidRPr="009776BF" w:rsidRDefault="003906B4" w:rsidP="00443295">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(бездействия) органа, предоставляющего муниципальную услугу,</w:t>
      </w:r>
    </w:p>
    <w:p w:rsidR="003906B4" w:rsidRPr="009776BF" w:rsidRDefault="003906B4" w:rsidP="003B2965">
      <w:pPr>
        <w:autoSpaceDE w:val="0"/>
        <w:autoSpaceDN w:val="0"/>
        <w:adjustRightInd w:val="0"/>
        <w:spacing w:after="0" w:line="240" w:lineRule="auto"/>
        <w:jc w:val="center"/>
        <w:rPr>
          <w:rFonts w:ascii="Times New Roman" w:hAnsi="Times New Roman"/>
          <w:b/>
          <w:sz w:val="24"/>
          <w:szCs w:val="24"/>
        </w:rPr>
      </w:pPr>
      <w:r w:rsidRPr="009776BF">
        <w:rPr>
          <w:rFonts w:ascii="Times New Roman" w:hAnsi="Times New Roman"/>
          <w:b/>
          <w:sz w:val="24"/>
          <w:szCs w:val="24"/>
        </w:rPr>
        <w:t>а также его должностных лиц, муниципальных служащих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 Предмет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может обратиться с жалобой в том числе в следующих случаях: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нарушение срока предоставления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требование у заявителя документов, не предусмотренных Земельным </w:t>
      </w:r>
      <w:hyperlink r:id="rId25"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6"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7"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8" w:history="1">
        <w:r w:rsidRPr="009776BF">
          <w:rPr>
            <w:rFonts w:ascii="Times New Roman" w:hAnsi="Times New Roman" w:cs="Times New Roman"/>
            <w:sz w:val="24"/>
            <w:szCs w:val="24"/>
          </w:rPr>
          <w:t>кодексом</w:t>
        </w:r>
      </w:hyperlink>
      <w:r w:rsidRPr="009776BF">
        <w:rPr>
          <w:rFonts w:ascii="Times New Roman" w:hAnsi="Times New Roman" w:cs="Times New Roman"/>
          <w:sz w:val="24"/>
          <w:szCs w:val="24"/>
        </w:rPr>
        <w:t xml:space="preserve"> Российской Федерации и настоящим Административным регламентом;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3906B4" w:rsidRPr="009776BF" w:rsidRDefault="003906B4"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3906B4" w:rsidRPr="009776BF" w:rsidRDefault="003906B4" w:rsidP="00BE587B">
      <w:pPr>
        <w:widowControl w:val="0"/>
        <w:autoSpaceDE w:val="0"/>
        <w:autoSpaceDN w:val="0"/>
        <w:adjustRightInd w:val="0"/>
        <w:spacing w:after="0"/>
        <w:ind w:firstLine="540"/>
        <w:jc w:val="both"/>
        <w:rPr>
          <w:rFonts w:ascii="Times New Roman" w:hAnsi="Times New Roman"/>
          <w:sz w:val="24"/>
          <w:szCs w:val="24"/>
        </w:rPr>
      </w:pPr>
      <w:r w:rsidRPr="009776BF">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9" w:history="1">
        <w:r w:rsidRPr="009776BF">
          <w:rPr>
            <w:rFonts w:ascii="Times New Roman" w:hAnsi="Times New Roman"/>
            <w:sz w:val="24"/>
            <w:szCs w:val="24"/>
          </w:rPr>
          <w:t>пунктом 1 статьи 11.2</w:t>
        </w:r>
      </w:hyperlink>
      <w:r w:rsidRPr="009776BF">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 Порядок подачи и рассмотрения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3906B4" w:rsidRPr="009776BF" w:rsidRDefault="003906B4" w:rsidP="00BE587B">
      <w:pPr>
        <w:widowControl w:val="0"/>
        <w:autoSpaceDE w:val="0"/>
        <w:autoSpaceDN w:val="0"/>
        <w:adjustRightInd w:val="0"/>
        <w:spacing w:after="0"/>
        <w:ind w:firstLine="709"/>
        <w:jc w:val="both"/>
        <w:rPr>
          <w:rFonts w:ascii="Times New Roman" w:hAnsi="Times New Roman"/>
          <w:sz w:val="24"/>
          <w:szCs w:val="24"/>
        </w:rPr>
      </w:pPr>
      <w:r w:rsidRPr="009776BF">
        <w:rPr>
          <w:rFonts w:ascii="Times New Roman" w:hAnsi="Times New Roman"/>
          <w:sz w:val="24"/>
          <w:szCs w:val="24"/>
        </w:rPr>
        <w:t>- по адресу: 67135</w:t>
      </w:r>
      <w:r>
        <w:rPr>
          <w:rFonts w:ascii="Times New Roman" w:hAnsi="Times New Roman"/>
          <w:sz w:val="24"/>
          <w:szCs w:val="24"/>
        </w:rPr>
        <w:t>1</w:t>
      </w:r>
      <w:r w:rsidRPr="009776BF">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9776BF">
        <w:rPr>
          <w:rFonts w:ascii="Times New Roman" w:hAnsi="Times New Roman"/>
          <w:sz w:val="24"/>
          <w:szCs w:val="24"/>
        </w:rPr>
        <w:t xml:space="preserve">. </w:t>
      </w:r>
      <w:r>
        <w:rPr>
          <w:rFonts w:ascii="Times New Roman" w:hAnsi="Times New Roman"/>
          <w:sz w:val="24"/>
          <w:szCs w:val="24"/>
        </w:rPr>
        <w:t>Хонхолой</w:t>
      </w:r>
      <w:r w:rsidRPr="009776BF">
        <w:rPr>
          <w:rFonts w:ascii="Times New Roman" w:hAnsi="Times New Roman"/>
          <w:sz w:val="24"/>
          <w:szCs w:val="24"/>
        </w:rPr>
        <w:t xml:space="preserve">, ул. </w:t>
      </w:r>
      <w:r>
        <w:rPr>
          <w:rFonts w:ascii="Times New Roman" w:hAnsi="Times New Roman"/>
          <w:sz w:val="24"/>
          <w:szCs w:val="24"/>
        </w:rPr>
        <w:t>Советская</w:t>
      </w:r>
      <w:r w:rsidRPr="009776BF">
        <w:rPr>
          <w:rFonts w:ascii="Times New Roman" w:hAnsi="Times New Roman"/>
          <w:sz w:val="24"/>
          <w:szCs w:val="24"/>
        </w:rPr>
        <w:t>,</w:t>
      </w:r>
      <w:r>
        <w:rPr>
          <w:rFonts w:ascii="Times New Roman" w:hAnsi="Times New Roman"/>
          <w:sz w:val="24"/>
          <w:szCs w:val="24"/>
        </w:rPr>
        <w:t xml:space="preserve"> 5</w:t>
      </w:r>
      <w:r w:rsidRPr="009776BF">
        <w:rPr>
          <w:rFonts w:ascii="Times New Roman" w:hAnsi="Times New Roman"/>
          <w:sz w:val="24"/>
          <w:szCs w:val="24"/>
        </w:rPr>
        <w:t>2;</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 личном приеме Главе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5.7.2. Жалоба может быть направлена через ГБУ "МФЦ РБ":</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по адресу: 670013, ул. Ключевская, 76а, тел.: 287-287.</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может быть направлена в электронном виде посредством: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9776BF">
        <w:rPr>
          <w:rFonts w:ascii="Times New Roman" w:hAnsi="Times New Roman" w:cs="Times New Roman"/>
          <w:sz w:val="24"/>
          <w:szCs w:val="24"/>
        </w:rPr>
        <w:t>»" www.</w:t>
      </w:r>
      <w:r w:rsidRPr="009776BF">
        <w:rPr>
          <w:rFonts w:ascii="Times New Roman" w:hAnsi="Times New Roman" w:cs="Times New Roman"/>
          <w:sz w:val="24"/>
          <w:szCs w:val="24"/>
          <w:lang w:val="en-US"/>
        </w:rPr>
        <w:t>admynis</w:t>
      </w:r>
      <w:r w:rsidRPr="009776BF">
        <w:rPr>
          <w:rFonts w:ascii="Times New Roman" w:hAnsi="Times New Roman" w:cs="Times New Roman"/>
          <w:sz w:val="24"/>
          <w:szCs w:val="24"/>
        </w:rPr>
        <w:t>.ru.</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5.8. Жалоба должна содержать:</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906B4" w:rsidRPr="009776BF" w:rsidRDefault="003906B4" w:rsidP="00BE587B">
      <w:pPr>
        <w:pStyle w:val="ConsPlusNormal"/>
        <w:ind w:firstLine="540"/>
        <w:jc w:val="both"/>
        <w:rPr>
          <w:rFonts w:ascii="Times New Roman" w:hAnsi="Times New Roman" w:cs="Times New Roman"/>
          <w:sz w:val="24"/>
          <w:szCs w:val="24"/>
        </w:rPr>
      </w:pPr>
      <w:bookmarkStart w:id="9" w:name="P488"/>
      <w:bookmarkEnd w:id="9"/>
      <w:r w:rsidRPr="009776B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9776BF">
          <w:rPr>
            <w:rFonts w:ascii="Times New Roman" w:hAnsi="Times New Roman" w:cs="Times New Roman"/>
            <w:sz w:val="24"/>
            <w:szCs w:val="24"/>
          </w:rPr>
          <w:t>п. 5.9</w:t>
        </w:r>
      </w:hyperlink>
      <w:r w:rsidRPr="009776BF">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рассмотрение жалобы в сроки, указанные в </w:t>
      </w:r>
      <w:hyperlink w:anchor="P497" w:history="1">
        <w:r w:rsidRPr="009776BF">
          <w:rPr>
            <w:rFonts w:ascii="Times New Roman" w:hAnsi="Times New Roman" w:cs="Times New Roman"/>
            <w:sz w:val="24"/>
            <w:szCs w:val="24"/>
          </w:rPr>
          <w:t>п. 5.12</w:t>
        </w:r>
      </w:hyperlink>
      <w:r w:rsidRPr="009776BF">
        <w:rPr>
          <w:rFonts w:ascii="Times New Roman" w:hAnsi="Times New Roman" w:cs="Times New Roman"/>
          <w:sz w:val="24"/>
          <w:szCs w:val="24"/>
        </w:rPr>
        <w:t xml:space="preserve"> настоящего Регламента;</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776BF">
          <w:rPr>
            <w:rFonts w:ascii="Times New Roman" w:hAnsi="Times New Roman" w:cs="Times New Roman"/>
            <w:sz w:val="24"/>
            <w:szCs w:val="24"/>
          </w:rPr>
          <w:t>пунктом 5.6</w:t>
        </w:r>
      </w:hyperlink>
      <w:r w:rsidRPr="009776BF">
        <w:rPr>
          <w:rFonts w:ascii="Times New Roman" w:hAnsi="Times New Roman" w:cs="Times New Roman"/>
          <w:sz w:val="24"/>
          <w:szCs w:val="24"/>
        </w:rPr>
        <w:t xml:space="preserve"> настоящего Регламента.</w:t>
      </w:r>
    </w:p>
    <w:p w:rsidR="003906B4" w:rsidRPr="009776BF" w:rsidRDefault="003906B4" w:rsidP="00BE587B">
      <w:pPr>
        <w:pStyle w:val="ConsPlusNormal"/>
        <w:ind w:firstLine="540"/>
        <w:jc w:val="both"/>
        <w:rPr>
          <w:rFonts w:ascii="Times New Roman" w:hAnsi="Times New Roman" w:cs="Times New Roman"/>
          <w:sz w:val="24"/>
          <w:szCs w:val="24"/>
        </w:rPr>
      </w:pPr>
      <w:bookmarkStart w:id="10" w:name="P497"/>
      <w:bookmarkEnd w:id="10"/>
      <w:r w:rsidRPr="009776BF">
        <w:rPr>
          <w:rFonts w:ascii="Times New Roman" w:hAnsi="Times New Roman" w:cs="Times New Roman"/>
          <w:sz w:val="24"/>
          <w:szCs w:val="24"/>
        </w:rPr>
        <w:t>5.12. Сроки рассмотрения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Основания для приостановления рассмотрения жалобы отсутствуют.</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5.14. Результат рассмотрения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По результатам рассмотрения жалобы в соответствии с </w:t>
      </w:r>
      <w:hyperlink r:id="rId30" w:history="1">
        <w:r w:rsidRPr="009776BF">
          <w:rPr>
            <w:rFonts w:ascii="Times New Roman" w:hAnsi="Times New Roman" w:cs="Times New Roman"/>
            <w:sz w:val="24"/>
            <w:szCs w:val="24"/>
          </w:rPr>
          <w:t>частью 7 статьи 11.2</w:t>
        </w:r>
      </w:hyperlink>
      <w:r w:rsidRPr="009776B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5.16. В ответе по результатам рассмотрения жалобы указываются: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фамилия, имя, отчество (при наличии) заявителя;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для принятия решения по жалобе;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принятое по жалобе решение;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сведения о порядке обжалования принятого по жалобе решения.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1" w:history="1">
        <w:r w:rsidRPr="009776BF">
          <w:rPr>
            <w:rFonts w:ascii="Times New Roman" w:hAnsi="Times New Roman" w:cs="Times New Roman"/>
            <w:sz w:val="24"/>
            <w:szCs w:val="24"/>
          </w:rPr>
          <w:t>статьей 74.2</w:t>
        </w:r>
      </w:hyperlink>
      <w:r w:rsidRPr="009776B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5.19. Администрация оставляет жалобу без ответа в следующих случаях: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5.20. Администрация отказывает в удовлетворении жалобы в следующих случаях:</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5.21. Порядок обжалования решения по жалобе.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запрашивать дополнительные документы и материалы, в том числе в электронном виде;</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получать письменный ответ по существу поставленных в жалобе вопросов;</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обращаться с заявлением о прекращении рассмотрения жалобы.</w:t>
      </w:r>
    </w:p>
    <w:p w:rsidR="003906B4" w:rsidRPr="009776BF" w:rsidRDefault="003906B4" w:rsidP="00BE587B">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5.23. Способы информирования заявителей о порядке подачи и рассмотрения жалобы.</w:t>
      </w:r>
    </w:p>
    <w:p w:rsidR="003906B4" w:rsidRPr="009776BF" w:rsidRDefault="003906B4" w:rsidP="003B2965">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1</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Главе муниципального </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образования сельского</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поселения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от 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проживающего(ей) по адресу:</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ул. 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тел. 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E-mail 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bookmarkStart w:id="11" w:name="Par260"/>
      <w:bookmarkEnd w:id="11"/>
      <w:r w:rsidRPr="009776BF">
        <w:rPr>
          <w:rFonts w:ascii="Times New Roman" w:hAnsi="Times New Roman"/>
          <w:sz w:val="24"/>
          <w:szCs w:val="24"/>
        </w:rPr>
        <w:t xml:space="preserve">                                 ЗАЯВЛЕНИЕ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(фамилия, имя, отчество)</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прошу  признать  мою семью малоимущей в целях постановки на учет в качестве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нуждающегося в жилом помещении.</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Для признания моей семьи малоимущей сообщаю следующую информацию:</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Состав семьи (включая заявителя) ___ человек(а):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247"/>
        <w:gridCol w:w="1020"/>
        <w:gridCol w:w="3458"/>
        <w:gridCol w:w="1020"/>
        <w:gridCol w:w="1020"/>
        <w:gridCol w:w="1871"/>
      </w:tblGrid>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ИНН совершеннолетних членов семьи</w:t>
            </w: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24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bl>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Сведения о доходах, приходящихся на каждого члена семьи (указываются все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виды  и  суммы  доходов,  полученных  каждым  членом  семьи за последние 12</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месяцев)</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984"/>
        <w:gridCol w:w="2324"/>
        <w:gridCol w:w="1077"/>
        <w:gridCol w:w="4252"/>
      </w:tblGrid>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Периодичность получения</w:t>
            </w:r>
          </w:p>
          <w:p w:rsidR="003906B4" w:rsidRPr="008E101B" w:rsidRDefault="003906B4"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дохода (с ______________</w:t>
            </w:r>
          </w:p>
          <w:p w:rsidR="003906B4" w:rsidRPr="008E101B" w:rsidRDefault="003906B4"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(месяц, год)</w:t>
            </w:r>
          </w:p>
          <w:p w:rsidR="003906B4" w:rsidRPr="008E101B" w:rsidRDefault="003906B4"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по ______________)</w:t>
            </w:r>
          </w:p>
          <w:p w:rsidR="003906B4" w:rsidRPr="008E101B" w:rsidRDefault="003906B4" w:rsidP="00A157AF">
            <w:pPr>
              <w:autoSpaceDE w:val="0"/>
              <w:autoSpaceDN w:val="0"/>
              <w:adjustRightInd w:val="0"/>
              <w:spacing w:after="0" w:line="240" w:lineRule="auto"/>
              <w:jc w:val="both"/>
              <w:rPr>
                <w:rFonts w:ascii="Times New Roman" w:hAnsi="Times New Roman"/>
                <w:sz w:val="24"/>
                <w:szCs w:val="24"/>
              </w:rPr>
            </w:pPr>
            <w:r w:rsidRPr="008E101B">
              <w:rPr>
                <w:rFonts w:ascii="Times New Roman" w:hAnsi="Times New Roman"/>
                <w:sz w:val="24"/>
                <w:szCs w:val="24"/>
              </w:rPr>
              <w:t xml:space="preserve">          (месяц, год)</w:t>
            </w: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198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bl>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Сведения  об  имуществе,  находящемся  в  собственности  членов семьи и</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подлежащем налогообложению</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948"/>
        <w:gridCol w:w="1304"/>
        <w:gridCol w:w="3912"/>
        <w:gridCol w:w="1474"/>
      </w:tblGrid>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Стоимость имущества (руб. и коп.)</w:t>
            </w: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2948"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bl>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Других  доходов  и  имущества, не указанных в заявлении, я и члены моей</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семьи не имеем.</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и   члены   моей   семьи  несем  ответственность  за  достоверность</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представленных  мной сведений и подтверждающих их документов в соответствии</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  действующим законодательством РФ, согласны на проверку данных сведений в</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налоговом и иных органах.</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и  члены  моей  семьи  подтверждаем  свое согласие на обработку моих</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персональных  данных и персональных данных членов моей семьи (фамилия, имя,</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отчество,   пол,  дата  и  место  рождения,  адрес,  семейное,  социальное,</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имущественное    положение,    паспортные    данные,   данные   документов,</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подтверждающих  право  на  меры  социальной  поддержки и другую информацию,</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указанную в заявлении и документах), представляемых мной с целью реализации</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органом   местного   самоуправления   своих  полномочий  в  соответствии  с</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действующим законодательством РФ (далее - согласие).</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Настоящее согласие действует бессрочно.</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Мне  и  членам  моей  семьи  разъяснено  право  отозвать согласие путем</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направления  письменного  заявления  в  администрацию  и последствия</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отзыва  согласия,  а  именно:  оператор  блокирует наши персональные данные</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(прекращает    их    сбор,   систематизацию,   накопление,   использование,</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распространение,  в  том  числе  передачу),  прекращает  предоставление нам</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услуги органа местного самоуправления по признанию семьи малоимущей в целях</w:t>
      </w:r>
    </w:p>
    <w:p w:rsidR="003906B4" w:rsidRPr="009776BF" w:rsidRDefault="003906B4" w:rsidP="005F69CF">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постановки  на  учет  в  качестве  нуждающегося в жилом помещении с момента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подачи заявления.</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 ____________________________________________ _____________ 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2) ____________________________________________ _____________ 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3) ____________________________________________ _____________ 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4) ____________________________________________ _____________ 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члена семьи)               (подпись)      (дата)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К заявлению прилагаются следующие документы (согласно перечню):</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2)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3)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4)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5)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6)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7)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8)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9) 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10) 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Заявление и прилагаемые к нему согласно перечню документы приняты.</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____________ 20__ г. ____________ подпись специалиста, принявшего заявление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2</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Главе муниципального </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образования сельского</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поселения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______________________________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от ___________________________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проживающего(ей) по адресу:</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ул. __________________________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тел. _________________________</w:t>
      </w:r>
    </w:p>
    <w:p w:rsidR="003906B4" w:rsidRPr="009776BF" w:rsidRDefault="003906B4" w:rsidP="00942F4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 xml:space="preserve">                                             E-mail 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bookmarkStart w:id="12" w:name="Par498"/>
      <w:bookmarkEnd w:id="12"/>
      <w:r w:rsidRPr="009776BF">
        <w:rPr>
          <w:rFonts w:ascii="Times New Roman" w:hAnsi="Times New Roman"/>
          <w:sz w:val="24"/>
          <w:szCs w:val="24"/>
        </w:rPr>
        <w:t xml:space="preserve">                                 СОГЛАСИЕ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 обработку персональных данных</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Я, 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(фамилия, имя и отчество)</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даю  согласие Администрации  в соответствии со </w:t>
      </w:r>
      <w:hyperlink r:id="rId32" w:history="1">
        <w:r w:rsidRPr="009776BF">
          <w:rPr>
            <w:rFonts w:ascii="Times New Roman" w:hAnsi="Times New Roman"/>
            <w:sz w:val="24"/>
            <w:szCs w:val="24"/>
          </w:rPr>
          <w:t>статьей 9</w:t>
        </w:r>
      </w:hyperlink>
      <w:r w:rsidRPr="009776BF">
        <w:rPr>
          <w:rFonts w:ascii="Times New Roman" w:hAnsi="Times New Roman"/>
          <w:sz w:val="24"/>
          <w:szCs w:val="24"/>
        </w:rPr>
        <w:t xml:space="preserve"> Федерального</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закона   "О   персональных  данных"  на  автоматизированную,  а  также  без</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использования  средств  автоматизации  обработку моих персональных данных в</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целях  предоставления  членам  моей  семьи  муниципальной услуги "Признание</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граждан  малоимущими  в  целях  постановки на учет в качестве нуждающихся в</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жилых помещениях, предоставляемых по договорам социального найма", а именно</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на  совершение  действий,  предусмотренных  </w:t>
      </w:r>
      <w:hyperlink r:id="rId33" w:history="1">
        <w:r w:rsidRPr="009776BF">
          <w:rPr>
            <w:rFonts w:ascii="Times New Roman" w:hAnsi="Times New Roman"/>
            <w:sz w:val="24"/>
            <w:szCs w:val="24"/>
          </w:rPr>
          <w:t>пунктом 3 статьи 3</w:t>
        </w:r>
      </w:hyperlink>
      <w:r w:rsidRPr="009776BF">
        <w:rPr>
          <w:rFonts w:ascii="Times New Roman" w:hAnsi="Times New Roman"/>
          <w:sz w:val="24"/>
          <w:szCs w:val="24"/>
        </w:rPr>
        <w:t xml:space="preserve"> Федерального</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закона "О персональных данных", со сведениями, представленными мной в орган</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местного самоуправления.</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Настоящее  согласие  дается  на  период  до  истечения  сроков хранения</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соответствующей информации или документов, содержащих указанную информацию,</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определяемых в соответствии с законодательством Российской Федерации.</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_____________ 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(подпись)     (фамилия и инициалы)</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"__" __________ 20__ г.</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Примечание.     Согласие     на     обработку    персональных    данных</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несовершеннолетних лиц подписывают их законные представители.</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right"/>
        <w:outlineLvl w:val="0"/>
        <w:rPr>
          <w:rFonts w:ascii="Times New Roman" w:hAnsi="Times New Roman"/>
          <w:sz w:val="24"/>
          <w:szCs w:val="24"/>
        </w:rPr>
      </w:pPr>
      <w:r w:rsidRPr="009776BF">
        <w:rPr>
          <w:rFonts w:ascii="Times New Roman" w:hAnsi="Times New Roman"/>
          <w:sz w:val="24"/>
          <w:szCs w:val="24"/>
        </w:rPr>
        <w:t>Приложение N 3</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3906B4" w:rsidRPr="009776BF" w:rsidRDefault="003906B4" w:rsidP="00BE5FDE">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Администрация ____________________ МО СП «</w:t>
      </w:r>
      <w:r>
        <w:rPr>
          <w:rFonts w:ascii="Times New Roman" w:hAnsi="Times New Roman"/>
          <w:sz w:val="24"/>
          <w:szCs w:val="24"/>
        </w:rPr>
        <w:t>Хонхолойское</w:t>
      </w:r>
      <w:r w:rsidRPr="009776BF">
        <w:rPr>
          <w:rFonts w:ascii="Times New Roman" w:hAnsi="Times New Roman"/>
          <w:sz w:val="24"/>
          <w:szCs w:val="24"/>
        </w:rPr>
        <w:t>»/</w:t>
      </w:r>
    </w:p>
    <w:p w:rsidR="003906B4" w:rsidRPr="009776BF" w:rsidRDefault="003906B4" w:rsidP="003B2965">
      <w:pPr>
        <w:autoSpaceDE w:val="0"/>
        <w:autoSpaceDN w:val="0"/>
        <w:adjustRightInd w:val="0"/>
        <w:spacing w:after="0" w:line="240" w:lineRule="auto"/>
        <w:jc w:val="center"/>
        <w:rPr>
          <w:rFonts w:ascii="Times New Roman" w:hAnsi="Times New Roman"/>
          <w:sz w:val="24"/>
          <w:szCs w:val="24"/>
        </w:rPr>
      </w:pPr>
      <w:bookmarkStart w:id="13" w:name="Par537"/>
      <w:bookmarkEnd w:id="13"/>
      <w:r w:rsidRPr="009776BF">
        <w:rPr>
          <w:rFonts w:ascii="Times New Roman" w:hAnsi="Times New Roman"/>
          <w:sz w:val="24"/>
          <w:szCs w:val="24"/>
        </w:rPr>
        <w:t>Расписка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в получении документов для признания граждан малоимущими в</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целях постановки на учет в качестве нуждающихся в жилых</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помещениях, предоставляемых по договорам социального найма</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___________________________________________________________________________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 xml:space="preserve">                            (Ф.И.О. заявителя)</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Адрес заявителя: п.Саган-Нур, 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Представлены следующие документы:</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jc w:val="center"/>
              <w:rPr>
                <w:rFonts w:ascii="Times New Roman" w:hAnsi="Times New Roman"/>
                <w:sz w:val="24"/>
                <w:szCs w:val="24"/>
              </w:rPr>
            </w:pPr>
            <w:r w:rsidRPr="008E101B">
              <w:rPr>
                <w:rFonts w:ascii="Times New Roman" w:hAnsi="Times New Roman"/>
                <w:sz w:val="24"/>
                <w:szCs w:val="24"/>
              </w:rPr>
              <w:t>Количество экземпляров или листов</w:t>
            </w: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bl>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Представлены по собственной инициативе заявителя:</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r w:rsidR="003906B4" w:rsidRPr="008E101B" w:rsidTr="00A157AF">
        <w:tc>
          <w:tcPr>
            <w:tcW w:w="340"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r w:rsidRPr="008E101B">
              <w:rPr>
                <w:rFonts w:ascii="Times New Roman" w:hAnsi="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3906B4" w:rsidRPr="008E101B" w:rsidRDefault="003906B4" w:rsidP="00A157AF">
            <w:pPr>
              <w:autoSpaceDE w:val="0"/>
              <w:autoSpaceDN w:val="0"/>
              <w:adjustRightInd w:val="0"/>
              <w:spacing w:after="0" w:line="240" w:lineRule="auto"/>
              <w:rPr>
                <w:rFonts w:ascii="Times New Roman" w:hAnsi="Times New Roman"/>
                <w:sz w:val="24"/>
                <w:szCs w:val="24"/>
              </w:rPr>
            </w:pPr>
          </w:p>
        </w:tc>
      </w:tr>
    </w:tbl>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Документы сдал ____________________________________________________________</w:t>
      </w:r>
    </w:p>
    <w:p w:rsidR="003906B4" w:rsidRPr="009776BF" w:rsidRDefault="003906B4" w:rsidP="00BE5FDE">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Документы принял специалист _______________________________________________</w:t>
      </w:r>
    </w:p>
    <w:p w:rsidR="003906B4" w:rsidRPr="009776BF" w:rsidRDefault="003906B4" w:rsidP="00487166">
      <w:pPr>
        <w:autoSpaceDE w:val="0"/>
        <w:autoSpaceDN w:val="0"/>
        <w:adjustRightInd w:val="0"/>
        <w:spacing w:after="0" w:line="240" w:lineRule="auto"/>
        <w:jc w:val="both"/>
        <w:rPr>
          <w:rFonts w:ascii="Times New Roman" w:hAnsi="Times New Roman"/>
          <w:sz w:val="24"/>
          <w:szCs w:val="24"/>
        </w:rPr>
      </w:pPr>
      <w:r w:rsidRPr="009776BF">
        <w:rPr>
          <w:rFonts w:ascii="Times New Roman" w:hAnsi="Times New Roman"/>
          <w:sz w:val="24"/>
          <w:szCs w:val="24"/>
        </w:rPr>
        <w:t>Дата, время _______________</w:t>
      </w:r>
    </w:p>
    <w:p w:rsidR="003906B4" w:rsidRPr="009776BF" w:rsidRDefault="003906B4" w:rsidP="00487166">
      <w:pPr>
        <w:autoSpaceDE w:val="0"/>
        <w:autoSpaceDN w:val="0"/>
        <w:adjustRightInd w:val="0"/>
        <w:spacing w:after="0" w:line="240" w:lineRule="auto"/>
        <w:jc w:val="both"/>
        <w:rPr>
          <w:rFonts w:ascii="Times New Roman" w:hAnsi="Times New Roman"/>
          <w:sz w:val="24"/>
          <w:szCs w:val="24"/>
        </w:rPr>
      </w:pP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Приложение N 4</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к Административному регламенту</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предоставления муниципальной</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услуги "Признание граждан</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малоимущими в целях постановки</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на учет в качестве нуждающихся в</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жилых помещениях, предоставляемых</w:t>
      </w:r>
    </w:p>
    <w:p w:rsidR="003906B4" w:rsidRPr="009776BF" w:rsidRDefault="003906B4" w:rsidP="005F69CF">
      <w:pPr>
        <w:autoSpaceDE w:val="0"/>
        <w:autoSpaceDN w:val="0"/>
        <w:adjustRightInd w:val="0"/>
        <w:spacing w:after="0" w:line="240" w:lineRule="auto"/>
        <w:jc w:val="right"/>
        <w:rPr>
          <w:rFonts w:ascii="Times New Roman" w:hAnsi="Times New Roman"/>
          <w:sz w:val="24"/>
          <w:szCs w:val="24"/>
        </w:rPr>
      </w:pPr>
      <w:r w:rsidRPr="009776BF">
        <w:rPr>
          <w:rFonts w:ascii="Times New Roman" w:hAnsi="Times New Roman"/>
          <w:sz w:val="24"/>
          <w:szCs w:val="24"/>
        </w:rPr>
        <w:t>по договорам социального найма"</w:t>
      </w:r>
    </w:p>
    <w:p w:rsidR="003906B4" w:rsidRPr="009776BF" w:rsidRDefault="003906B4" w:rsidP="00861CCE">
      <w:pPr>
        <w:spacing w:after="0"/>
        <w:jc w:val="center"/>
        <w:rPr>
          <w:rFonts w:ascii="Times New Roman" w:hAnsi="Times New Roman"/>
          <w:sz w:val="24"/>
          <w:szCs w:val="24"/>
        </w:rPr>
      </w:pPr>
    </w:p>
    <w:p w:rsidR="003906B4" w:rsidRPr="009776BF" w:rsidRDefault="003906B4" w:rsidP="005F69CF">
      <w:pPr>
        <w:autoSpaceDE w:val="0"/>
        <w:autoSpaceDN w:val="0"/>
        <w:adjustRightInd w:val="0"/>
        <w:spacing w:after="0" w:line="240" w:lineRule="auto"/>
        <w:jc w:val="center"/>
        <w:rPr>
          <w:rFonts w:ascii="Times New Roman" w:hAnsi="Times New Roman"/>
          <w:b/>
          <w:bCs/>
          <w:sz w:val="24"/>
          <w:szCs w:val="24"/>
        </w:rPr>
      </w:pPr>
      <w:r w:rsidRPr="009776BF">
        <w:rPr>
          <w:rFonts w:ascii="Times New Roman" w:hAnsi="Times New Roman"/>
          <w:b/>
          <w:bCs/>
          <w:sz w:val="24"/>
          <w:szCs w:val="24"/>
        </w:rPr>
        <w:t>БЛОК-СХЕМА</w:t>
      </w:r>
    </w:p>
    <w:p w:rsidR="003906B4" w:rsidRPr="009776BF" w:rsidRDefault="003906B4" w:rsidP="00861CCE">
      <w:pPr>
        <w:spacing w:after="0"/>
        <w:jc w:val="center"/>
        <w:rPr>
          <w:rFonts w:ascii="Times New Roman" w:hAnsi="Times New Roman"/>
          <w:sz w:val="24"/>
          <w:szCs w:val="24"/>
        </w:rPr>
      </w:pPr>
      <w:r>
        <w:rPr>
          <w:noProof/>
        </w:rPr>
        <w:pict>
          <v:rect id="_x0000_s1026" style="position:absolute;left:0;text-align:left;margin-left:10.05pt;margin-top:17pt;width:468pt;height:36.75pt;z-index:251638272">
            <v:textbox style="mso-next-textbox:#_x0000_s1026">
              <w:txbxContent>
                <w:p w:rsidR="003906B4" w:rsidRPr="005F69CF" w:rsidRDefault="003906B4" w:rsidP="005F69CF">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3906B4" w:rsidRPr="005F69CF" w:rsidRDefault="003906B4" w:rsidP="005F69CF">
                  <w:pPr>
                    <w:jc w:val="center"/>
                    <w:rPr>
                      <w:rFonts w:ascii="Times New Roman" w:hAnsi="Times New Roman"/>
                      <w:sz w:val="24"/>
                      <w:szCs w:val="24"/>
                    </w:rPr>
                  </w:pPr>
                  <w:r w:rsidRPr="005F69CF">
                    <w:rPr>
                      <w:rFonts w:ascii="Times New Roman" w:hAnsi="Times New Roman"/>
                      <w:sz w:val="24"/>
                      <w:szCs w:val="24"/>
                    </w:rPr>
                    <w:t xml:space="preserve">             учет в качестве нуждающихся в жилых помещениях</w:t>
                  </w:r>
                </w:p>
              </w:txbxContent>
            </v:textbox>
          </v:rect>
        </w:pict>
      </w:r>
    </w:p>
    <w:p w:rsidR="003906B4" w:rsidRPr="009776BF" w:rsidRDefault="003906B4" w:rsidP="00D85471">
      <w:pPr>
        <w:rPr>
          <w:rFonts w:ascii="Times New Roman" w:hAnsi="Times New Roman"/>
          <w:sz w:val="24"/>
          <w:szCs w:val="24"/>
        </w:rPr>
      </w:pPr>
    </w:p>
    <w:p w:rsidR="003906B4" w:rsidRPr="009776BF" w:rsidRDefault="003906B4" w:rsidP="00D85471">
      <w:pPr>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_x0000_s1027" type="#_x0000_t32" style="position:absolute;margin-left:258.3pt;margin-top:12pt;width:.75pt;height:23.25pt;z-index:251654656" o:connectortype="straight">
            <v:stroke endarrow="block"/>
          </v:shape>
        </w:pict>
      </w:r>
    </w:p>
    <w:p w:rsidR="003906B4" w:rsidRPr="009776BF" w:rsidRDefault="003906B4" w:rsidP="00D85471">
      <w:pPr>
        <w:rPr>
          <w:rFonts w:ascii="Times New Roman" w:hAnsi="Times New Roman"/>
          <w:sz w:val="24"/>
          <w:szCs w:val="24"/>
        </w:rPr>
      </w:pPr>
      <w:r>
        <w:rPr>
          <w:noProof/>
        </w:rPr>
        <w:pict>
          <v:rect id="_x0000_s1028" style="position:absolute;margin-left:10.05pt;margin-top:9.4pt;width:468pt;height:29.25pt;z-index:251639296">
            <v:textbox style="mso-next-textbox:#_x0000_s1028">
              <w:txbxContent>
                <w:p w:rsidR="003906B4" w:rsidRPr="005F69CF" w:rsidRDefault="003906B4" w:rsidP="005F69CF">
                  <w:pPr>
                    <w:jc w:val="center"/>
                    <w:rPr>
                      <w:rFonts w:ascii="Times New Roman" w:hAnsi="Times New Roman"/>
                      <w:sz w:val="24"/>
                      <w:szCs w:val="24"/>
                    </w:rPr>
                  </w:pPr>
                  <w:r w:rsidRPr="005F69CF">
                    <w:rPr>
                      <w:rFonts w:ascii="Times New Roman" w:hAnsi="Times New Roman"/>
                      <w:sz w:val="24"/>
                      <w:szCs w:val="24"/>
                    </w:rPr>
                    <w:t>Заявления и перечень необходимых документов принимаются</w:t>
                  </w:r>
                </w:p>
              </w:txbxContent>
            </v:textbox>
          </v:rect>
        </w:pict>
      </w:r>
    </w:p>
    <w:p w:rsidR="003906B4" w:rsidRPr="009776BF" w:rsidRDefault="003906B4" w:rsidP="00D85471">
      <w:pPr>
        <w:rPr>
          <w:rFonts w:ascii="Times New Roman" w:hAnsi="Times New Roman"/>
          <w:sz w:val="24"/>
          <w:szCs w:val="24"/>
        </w:rPr>
      </w:pPr>
      <w:r>
        <w:rPr>
          <w:noProof/>
        </w:rPr>
        <w:pict>
          <v:shape id="_x0000_s1029" type="#_x0000_t32" style="position:absolute;margin-left:118.8pt;margin-top:12.75pt;width:0;height:23.25pt;z-index:251656704" o:connectortype="straight">
            <v:stroke endarrow="block"/>
          </v:shape>
        </w:pict>
      </w:r>
      <w:r>
        <w:rPr>
          <w:noProof/>
        </w:rPr>
        <w:pict>
          <v:shape id="_x0000_s1030" type="#_x0000_t32" style="position:absolute;margin-left:364.05pt;margin-top:12.75pt;width:.75pt;height:23.25pt;z-index:251655680" o:connectortype="straight">
            <v:stroke endarrow="block"/>
          </v:shape>
        </w:pict>
      </w:r>
    </w:p>
    <w:p w:rsidR="003906B4" w:rsidRPr="009776BF" w:rsidRDefault="003906B4" w:rsidP="00D85471">
      <w:pPr>
        <w:tabs>
          <w:tab w:val="left" w:pos="4575"/>
        </w:tabs>
        <w:rPr>
          <w:rFonts w:ascii="Times New Roman" w:hAnsi="Times New Roman"/>
          <w:sz w:val="24"/>
          <w:szCs w:val="24"/>
        </w:rPr>
      </w:pPr>
      <w:r>
        <w:rPr>
          <w:noProof/>
        </w:rPr>
        <w:pict>
          <v:rect id="_x0000_s1031" style="position:absolute;margin-left:280.05pt;margin-top:10.15pt;width:168.75pt;height:29.25pt;z-index:251641344">
            <v:textbox style="mso-next-textbox:#_x0000_s1031">
              <w:txbxContent>
                <w:p w:rsidR="003906B4" w:rsidRPr="005C19F9" w:rsidRDefault="003906B4" w:rsidP="005C19F9">
                  <w:pPr>
                    <w:jc w:val="center"/>
                    <w:rPr>
                      <w:rFonts w:ascii="Times New Roman" w:hAnsi="Times New Roman"/>
                      <w:sz w:val="24"/>
                      <w:szCs w:val="24"/>
                    </w:rPr>
                  </w:pPr>
                  <w:r w:rsidRPr="005C19F9">
                    <w:rPr>
                      <w:rFonts w:ascii="Times New Roman" w:hAnsi="Times New Roman"/>
                      <w:sz w:val="24"/>
                      <w:szCs w:val="24"/>
                    </w:rPr>
                    <w:t>От заявителя</w:t>
                  </w:r>
                </w:p>
              </w:txbxContent>
            </v:textbox>
          </v:rect>
        </w:pict>
      </w:r>
      <w:r>
        <w:rPr>
          <w:noProof/>
        </w:rPr>
        <w:pict>
          <v:rect id="_x0000_s1032" style="position:absolute;margin-left:19.8pt;margin-top:10.15pt;width:204.75pt;height:78pt;z-index:251640320">
            <v:textbox style="mso-next-textbox:#_x0000_s1032">
              <w:txbxContent>
                <w:p w:rsidR="003906B4" w:rsidRPr="005C19F9" w:rsidRDefault="003906B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r w:rsidRPr="009776BF">
        <w:rPr>
          <w:rFonts w:ascii="Times New Roman" w:hAnsi="Times New Roman"/>
          <w:sz w:val="24"/>
          <w:szCs w:val="24"/>
        </w:rPr>
        <w:tab/>
      </w:r>
    </w:p>
    <w:p w:rsidR="003906B4" w:rsidRPr="009776BF" w:rsidRDefault="003906B4" w:rsidP="00D85471">
      <w:pPr>
        <w:tabs>
          <w:tab w:val="left" w:pos="4575"/>
        </w:tabs>
        <w:rPr>
          <w:rFonts w:ascii="Times New Roman" w:hAnsi="Times New Roman"/>
          <w:sz w:val="24"/>
          <w:szCs w:val="24"/>
        </w:rPr>
      </w:pPr>
      <w:r>
        <w:rPr>
          <w:noProof/>
        </w:rPr>
        <w:pict>
          <v:shape id="_x0000_s1033" type="#_x0000_t32" style="position:absolute;margin-left:385.05pt;margin-top:13.55pt;width:0;height:58.95pt;z-index:251660800" o:connectortype="straight"/>
        </w:pict>
      </w:r>
    </w:p>
    <w:p w:rsidR="003906B4" w:rsidRPr="009776BF" w:rsidRDefault="003906B4" w:rsidP="00D85471">
      <w:pPr>
        <w:tabs>
          <w:tab w:val="left" w:pos="4575"/>
        </w:tabs>
        <w:rPr>
          <w:rFonts w:ascii="Times New Roman" w:hAnsi="Times New Roman"/>
          <w:sz w:val="24"/>
          <w:szCs w:val="24"/>
        </w:rPr>
      </w:pPr>
    </w:p>
    <w:p w:rsidR="003906B4" w:rsidRPr="009776BF" w:rsidRDefault="003906B4" w:rsidP="00D85471">
      <w:pPr>
        <w:tabs>
          <w:tab w:val="left" w:pos="4575"/>
        </w:tabs>
        <w:rPr>
          <w:rFonts w:ascii="Times New Roman" w:hAnsi="Times New Roman"/>
          <w:sz w:val="24"/>
          <w:szCs w:val="24"/>
        </w:rPr>
      </w:pPr>
      <w:r>
        <w:rPr>
          <w:noProof/>
        </w:rPr>
        <w:pict>
          <v:shape id="_x0000_s1034" type="#_x0000_t32" style="position:absolute;margin-left:108.3pt;margin-top:10.55pt;width:0;height:10.2pt;z-index:251659776" o:connectortype="straight"/>
        </w:pict>
      </w:r>
      <w:r>
        <w:rPr>
          <w:noProof/>
        </w:rPr>
        <w:pict>
          <v:shape id="_x0000_s1035" type="#_x0000_t32" style="position:absolute;margin-left:262.8pt;margin-top:20.75pt;width:.05pt;height:16pt;z-index:251657728" o:connectortype="straight">
            <v:stroke endarrow="block"/>
          </v:shape>
        </w:pict>
      </w:r>
      <w:r>
        <w:rPr>
          <w:noProof/>
        </w:rPr>
        <w:pict>
          <v:shape id="_x0000_s1036" type="#_x0000_t32" style="position:absolute;margin-left:108.3pt;margin-top:20.75pt;width:276.75pt;height:0;z-index:251658752" o:connectortype="straight"/>
        </w:pict>
      </w:r>
    </w:p>
    <w:p w:rsidR="003906B4" w:rsidRPr="009776BF" w:rsidRDefault="003906B4" w:rsidP="00D85471">
      <w:pPr>
        <w:tabs>
          <w:tab w:val="left" w:pos="4575"/>
        </w:tabs>
        <w:rPr>
          <w:rFonts w:ascii="Times New Roman" w:hAnsi="Times New Roman"/>
          <w:sz w:val="24"/>
          <w:szCs w:val="24"/>
        </w:rPr>
      </w:pPr>
      <w:r>
        <w:rPr>
          <w:noProof/>
        </w:rPr>
        <w:pict>
          <v:rect id="_x0000_s1037" style="position:absolute;margin-left:15.3pt;margin-top:10.9pt;width:458.25pt;height:33.75pt;z-index:251642368">
            <v:textbox style="mso-next-textbox:#_x0000_s1037">
              <w:txbxContent>
                <w:p w:rsidR="003906B4" w:rsidRPr="005C19F9" w:rsidRDefault="003906B4" w:rsidP="005C19F9">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3906B4" w:rsidRPr="009776BF" w:rsidRDefault="003906B4" w:rsidP="00D85471">
      <w:pPr>
        <w:tabs>
          <w:tab w:val="left" w:pos="4575"/>
        </w:tabs>
        <w:rPr>
          <w:rFonts w:ascii="Times New Roman" w:hAnsi="Times New Roman"/>
          <w:sz w:val="24"/>
          <w:szCs w:val="24"/>
        </w:rPr>
      </w:pPr>
      <w:r>
        <w:rPr>
          <w:noProof/>
        </w:rPr>
        <w:pict>
          <v:shape id="_x0000_s1038" type="#_x0000_t32" style="position:absolute;margin-left:262.85pt;margin-top:18.75pt;width:0;height:26.3pt;z-index:251661824" o:connectortype="straight">
            <v:stroke endarrow="block"/>
          </v:shape>
        </w:pict>
      </w:r>
    </w:p>
    <w:p w:rsidR="003906B4" w:rsidRPr="009776BF" w:rsidRDefault="003906B4" w:rsidP="00D85471">
      <w:pPr>
        <w:tabs>
          <w:tab w:val="left" w:pos="4575"/>
        </w:tabs>
        <w:rPr>
          <w:rFonts w:ascii="Times New Roman" w:hAnsi="Times New Roman"/>
          <w:sz w:val="24"/>
          <w:szCs w:val="24"/>
        </w:rPr>
      </w:pPr>
      <w:r>
        <w:rPr>
          <w:noProof/>
        </w:rPr>
        <w:pict>
          <v:rect id="_x0000_s1039" style="position:absolute;margin-left:103.05pt;margin-top:19.2pt;width:324.75pt;height:26.25pt;z-index:251643392">
            <v:textbox style="mso-next-textbox:#_x0000_s1039">
              <w:txbxContent>
                <w:p w:rsidR="003906B4" w:rsidRPr="005C19F9" w:rsidRDefault="003906B4" w:rsidP="005C19F9">
                  <w:pPr>
                    <w:jc w:val="center"/>
                    <w:rPr>
                      <w:rFonts w:ascii="Times New Roman" w:hAnsi="Times New Roman"/>
                      <w:sz w:val="24"/>
                      <w:szCs w:val="24"/>
                    </w:rPr>
                  </w:pPr>
                  <w:r w:rsidRPr="005C19F9">
                    <w:rPr>
                      <w:rFonts w:ascii="Times New Roman" w:hAnsi="Times New Roman"/>
                      <w:sz w:val="24"/>
                      <w:szCs w:val="24"/>
                    </w:rPr>
                    <w:t>Проверка полноты представленного пакета документов</w:t>
                  </w:r>
                </w:p>
              </w:txbxContent>
            </v:textbox>
          </v:rect>
        </w:pict>
      </w:r>
    </w:p>
    <w:p w:rsidR="003906B4" w:rsidRPr="009776BF" w:rsidRDefault="003906B4" w:rsidP="00D85471">
      <w:pPr>
        <w:tabs>
          <w:tab w:val="left" w:pos="4575"/>
        </w:tabs>
        <w:rPr>
          <w:rFonts w:ascii="Times New Roman" w:hAnsi="Times New Roman"/>
          <w:sz w:val="24"/>
          <w:szCs w:val="24"/>
        </w:rPr>
      </w:pPr>
      <w:r>
        <w:rPr>
          <w:noProof/>
        </w:rPr>
        <w:pict>
          <v:shape id="_x0000_s1040" type="#_x0000_t32" style="position:absolute;margin-left:460.8pt;margin-top:14.75pt;width:.05pt;height:195.3pt;z-index:251665920" o:connectortype="straight">
            <v:stroke endarrow="block"/>
          </v:shape>
        </w:pict>
      </w:r>
      <w:r>
        <w:rPr>
          <w:noProof/>
        </w:rPr>
        <w:pict>
          <v:shape id="_x0000_s1041" type="#_x0000_t32" style="position:absolute;margin-left:427.8pt;margin-top:14.75pt;width:33pt;height:0;z-index:251664896" o:connectortype="straight"/>
        </w:pict>
      </w:r>
      <w:r>
        <w:rPr>
          <w:noProof/>
        </w:rPr>
        <w:pict>
          <v:shape id="_x0000_s1042" type="#_x0000_t32" style="position:absolute;margin-left:67.8pt;margin-top:14.75pt;width:.05pt;height:31.8pt;z-index:251662848" o:connectortype="straight">
            <v:stroke endarrow="block"/>
          </v:shape>
        </w:pict>
      </w:r>
      <w:r>
        <w:rPr>
          <w:noProof/>
        </w:rPr>
        <w:pict>
          <v:shape id="_x0000_s1043" type="#_x0000_t32" style="position:absolute;margin-left:67.8pt;margin-top:14.75pt;width:35.25pt;height:0;z-index:251663872" o:connectortype="straight"/>
        </w:pict>
      </w:r>
      <w:r w:rsidRPr="009776BF">
        <w:rPr>
          <w:rFonts w:ascii="Times New Roman" w:hAnsi="Times New Roman"/>
          <w:sz w:val="24"/>
          <w:szCs w:val="24"/>
        </w:rPr>
        <w:t xml:space="preserve">                        Нет                                                                                                                    Да</w:t>
      </w:r>
    </w:p>
    <w:p w:rsidR="003906B4" w:rsidRPr="009776BF" w:rsidRDefault="003906B4" w:rsidP="00D85471">
      <w:pPr>
        <w:tabs>
          <w:tab w:val="left" w:pos="4575"/>
        </w:tabs>
        <w:rPr>
          <w:rFonts w:ascii="Times New Roman" w:hAnsi="Times New Roman"/>
          <w:sz w:val="24"/>
          <w:szCs w:val="24"/>
        </w:rPr>
      </w:pPr>
      <w:r>
        <w:rPr>
          <w:noProof/>
        </w:rPr>
        <w:pict>
          <v:rect id="_x0000_s1044" style="position:absolute;margin-left:21.3pt;margin-top:20.7pt;width:187.5pt;height:67.5pt;z-index:251644416">
            <v:textbox>
              <w:txbxContent>
                <w:p w:rsidR="003906B4" w:rsidRPr="005C19F9" w:rsidRDefault="003906B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3906B4" w:rsidRPr="009776BF" w:rsidRDefault="003906B4" w:rsidP="00D85471">
      <w:pPr>
        <w:tabs>
          <w:tab w:val="left" w:pos="4575"/>
        </w:tabs>
        <w:rPr>
          <w:rFonts w:ascii="Times New Roman" w:hAnsi="Times New Roman"/>
          <w:sz w:val="24"/>
          <w:szCs w:val="24"/>
        </w:rPr>
      </w:pPr>
    </w:p>
    <w:p w:rsidR="003906B4" w:rsidRPr="009776BF" w:rsidRDefault="003906B4" w:rsidP="00D85471">
      <w:pPr>
        <w:tabs>
          <w:tab w:val="left" w:pos="4575"/>
        </w:tabs>
        <w:rPr>
          <w:rFonts w:ascii="Times New Roman" w:hAnsi="Times New Roman"/>
          <w:sz w:val="24"/>
          <w:szCs w:val="24"/>
        </w:rPr>
      </w:pPr>
    </w:p>
    <w:p w:rsidR="003906B4" w:rsidRPr="009776BF" w:rsidRDefault="003906B4" w:rsidP="00D85471">
      <w:pPr>
        <w:tabs>
          <w:tab w:val="left" w:pos="4575"/>
        </w:tabs>
        <w:rPr>
          <w:rFonts w:ascii="Times New Roman" w:hAnsi="Times New Roman"/>
          <w:sz w:val="24"/>
          <w:szCs w:val="24"/>
        </w:rPr>
      </w:pPr>
      <w:r>
        <w:rPr>
          <w:noProof/>
        </w:rPr>
        <w:pict>
          <v:shape id="_x0000_s1045" type="#_x0000_t32" style="position:absolute;margin-left:67.8pt;margin-top:10.6pt;width:0;height:23.7pt;z-index:251666944" o:connectortype="straight">
            <v:stroke endarrow="block"/>
          </v:shape>
        </w:pict>
      </w:r>
    </w:p>
    <w:p w:rsidR="003906B4" w:rsidRPr="009776BF" w:rsidRDefault="003906B4" w:rsidP="00D85471">
      <w:pPr>
        <w:tabs>
          <w:tab w:val="left" w:pos="4575"/>
        </w:tabs>
        <w:rPr>
          <w:rFonts w:ascii="Times New Roman" w:hAnsi="Times New Roman"/>
          <w:sz w:val="24"/>
          <w:szCs w:val="24"/>
        </w:rPr>
      </w:pPr>
      <w:r>
        <w:rPr>
          <w:noProof/>
        </w:rPr>
        <w:pict>
          <v:rect id="_x0000_s1046" style="position:absolute;margin-left:19.8pt;margin-top:4.2pt;width:188.25pt;height:51.75pt;z-index:251645440">
            <v:textbox>
              <w:txbxContent>
                <w:p w:rsidR="003906B4" w:rsidRDefault="003906B4" w:rsidP="005C19F9">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p>
    <w:p w:rsidR="003906B4" w:rsidRPr="009776BF" w:rsidRDefault="003906B4" w:rsidP="00D85471">
      <w:pPr>
        <w:tabs>
          <w:tab w:val="left" w:pos="4575"/>
        </w:tabs>
        <w:rPr>
          <w:rFonts w:ascii="Times New Roman" w:hAnsi="Times New Roman"/>
          <w:sz w:val="24"/>
          <w:szCs w:val="24"/>
        </w:rPr>
      </w:pPr>
    </w:p>
    <w:p w:rsidR="003906B4" w:rsidRPr="009776BF" w:rsidRDefault="003906B4" w:rsidP="00D85471">
      <w:pPr>
        <w:tabs>
          <w:tab w:val="left" w:pos="4575"/>
        </w:tabs>
        <w:rPr>
          <w:rFonts w:ascii="Times New Roman" w:hAnsi="Times New Roman"/>
          <w:sz w:val="24"/>
          <w:szCs w:val="24"/>
        </w:rPr>
      </w:pPr>
      <w:r>
        <w:rPr>
          <w:noProof/>
        </w:rPr>
        <w:pict>
          <v:shape id="_x0000_s1047" type="#_x0000_t32" style="position:absolute;margin-left:67.8pt;margin-top:4.2pt;width:0;height:24.8pt;z-index:251667968" o:connectortype="straight">
            <v:stroke endarrow="block"/>
          </v:shape>
        </w:pict>
      </w:r>
    </w:p>
    <w:p w:rsidR="003906B4" w:rsidRPr="009776BF" w:rsidRDefault="003906B4" w:rsidP="00D85471">
      <w:pPr>
        <w:tabs>
          <w:tab w:val="left" w:pos="4575"/>
        </w:tabs>
        <w:rPr>
          <w:rFonts w:ascii="Times New Roman" w:hAnsi="Times New Roman"/>
          <w:sz w:val="24"/>
          <w:szCs w:val="24"/>
        </w:rPr>
      </w:pPr>
      <w:r>
        <w:rPr>
          <w:noProof/>
        </w:rPr>
        <w:pict>
          <v:rect id="_x0000_s1048" style="position:absolute;margin-left:19.8pt;margin-top:3.1pt;width:457.5pt;height:48.75pt;z-index:251646464">
            <v:textbox style="mso-next-textbox:#_x0000_s1048">
              <w:txbxContent>
                <w:p w:rsidR="003906B4" w:rsidRPr="005C19F9" w:rsidRDefault="003906B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w:r>
    </w:p>
    <w:p w:rsidR="003906B4" w:rsidRPr="009776BF" w:rsidRDefault="003906B4" w:rsidP="00D85471">
      <w:pPr>
        <w:tabs>
          <w:tab w:val="left" w:pos="4575"/>
        </w:tabs>
        <w:rPr>
          <w:rFonts w:ascii="Times New Roman" w:hAnsi="Times New Roman"/>
          <w:sz w:val="24"/>
          <w:szCs w:val="24"/>
        </w:rPr>
      </w:pPr>
    </w:p>
    <w:p w:rsidR="003906B4" w:rsidRPr="009776BF" w:rsidRDefault="003906B4" w:rsidP="00D85471">
      <w:pPr>
        <w:tabs>
          <w:tab w:val="left" w:pos="4575"/>
        </w:tabs>
        <w:rPr>
          <w:rFonts w:ascii="Times New Roman" w:hAnsi="Times New Roman"/>
          <w:sz w:val="24"/>
          <w:szCs w:val="24"/>
        </w:rPr>
      </w:pPr>
      <w:r>
        <w:rPr>
          <w:noProof/>
        </w:rPr>
        <w:pict>
          <v:shape id="_x0000_s1049" type="#_x0000_t32" style="position:absolute;margin-left:238.05pt;margin-top:.15pt;width:0;height:18.75pt;z-index:251668992" o:connectortype="straight">
            <v:stroke endarrow="block"/>
          </v:shape>
        </w:pict>
      </w:r>
      <w:r>
        <w:rPr>
          <w:noProof/>
        </w:rPr>
        <w:pict>
          <v:rect id="_x0000_s1050" style="position:absolute;margin-left:19.8pt;margin-top:18.9pt;width:457.5pt;height:28.5pt;z-index:251647488">
            <v:textbox style="mso-next-textbox:#_x0000_s1050">
              <w:txbxContent>
                <w:p w:rsidR="003906B4" w:rsidRPr="005C19F9" w:rsidRDefault="003906B4" w:rsidP="005C19F9">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3906B4" w:rsidRPr="00D85471" w:rsidRDefault="003906B4" w:rsidP="00D85471">
      <w:pPr>
        <w:tabs>
          <w:tab w:val="left" w:pos="4575"/>
        </w:tabs>
        <w:rPr>
          <w:rFonts w:ascii="Times New Roman" w:hAnsi="Times New Roman"/>
          <w:sz w:val="24"/>
          <w:szCs w:val="24"/>
        </w:rPr>
      </w:pPr>
      <w:r>
        <w:rPr>
          <w:noProof/>
        </w:rPr>
        <w:pict>
          <v:shape id="_x0000_s1051" type="#_x0000_t32" style="position:absolute;margin-left:175.8pt;margin-top:186.3pt;width:.05pt;height:33pt;z-index:251674112" o:connectortype="straight"/>
        </w:pict>
      </w:r>
      <w:r>
        <w:rPr>
          <w:noProof/>
        </w:rPr>
        <w:pict>
          <v:shape id="_x0000_s1052" type="#_x0000_t32" style="position:absolute;margin-left:342.3pt;margin-top:219.3pt;width:0;height:27.75pt;z-index:251677184" o:connectortype="straight">
            <v:stroke endarrow="block"/>
          </v:shape>
        </w:pict>
      </w:r>
      <w:r>
        <w:rPr>
          <w:noProof/>
        </w:rPr>
        <w:pict>
          <v:shape id="_x0000_s1053" type="#_x0000_t32" style="position:absolute;margin-left:102.3pt;margin-top:219.3pt;width:0;height:27.75pt;z-index:251676160" o:connectortype="straight">
            <v:stroke endarrow="block"/>
          </v:shape>
        </w:pict>
      </w:r>
      <w:r>
        <w:rPr>
          <w:noProof/>
        </w:rPr>
        <w:pict>
          <v:shape id="_x0000_s1054" type="#_x0000_t32" style="position:absolute;margin-left:102.3pt;margin-top:219.3pt;width:240pt;height:0;z-index:251675136" o:connectortype="straight"/>
        </w:pict>
      </w:r>
      <w:r>
        <w:rPr>
          <w:noProof/>
        </w:rPr>
        <w:pict>
          <v:rect id="_x0000_s1055" style="position:absolute;margin-left:21.3pt;margin-top:247.05pt;width:211.5pt;height:61.5pt;z-index:251651584">
            <v:textbox style="mso-next-textbox:#_x0000_s1055">
              <w:txbxContent>
                <w:p w:rsidR="003906B4" w:rsidRDefault="003906B4" w:rsidP="002125CE">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Pr>
          <w:noProof/>
        </w:rPr>
        <w:pict>
          <v:rect id="_x0000_s1056" style="position:absolute;margin-left:246.3pt;margin-top:247.05pt;width:213.75pt;height:44.25pt;z-index:251653632">
            <v:textbox style="mso-next-textbox:#_x0000_s1056">
              <w:txbxContent>
                <w:p w:rsidR="003906B4" w:rsidRPr="002125CE" w:rsidRDefault="003906B4" w:rsidP="002125CE">
                  <w:pPr>
                    <w:jc w:val="both"/>
                    <w:rPr>
                      <w:rFonts w:ascii="Times New Roman" w:hAnsi="Times New Roman"/>
                      <w:sz w:val="24"/>
                      <w:szCs w:val="24"/>
                    </w:rPr>
                  </w:pPr>
                  <w:r w:rsidRPr="002125CE">
                    <w:rPr>
                      <w:rFonts w:ascii="Times New Roman" w:hAnsi="Times New Roman"/>
                      <w:sz w:val="24"/>
                      <w:szCs w:val="24"/>
                    </w:rPr>
                    <w:t xml:space="preserve">Заявителю по почте, </w:t>
                  </w:r>
                  <w:r>
                    <w:rPr>
                      <w:rFonts w:ascii="Times New Roman" w:hAnsi="Times New Roman"/>
                      <w:sz w:val="24"/>
                      <w:szCs w:val="24"/>
                    </w:rPr>
                    <w:t>н</w:t>
                  </w:r>
                  <w:r w:rsidRPr="002125CE">
                    <w:rPr>
                      <w:rFonts w:ascii="Times New Roman" w:hAnsi="Times New Roman"/>
                      <w:sz w:val="24"/>
                      <w:szCs w:val="24"/>
                    </w:rPr>
                    <w:t>а электронный адрес, вручается лично</w:t>
                  </w:r>
                </w:p>
              </w:txbxContent>
            </v:textbox>
          </v:rect>
        </w:pict>
      </w:r>
      <w:r>
        <w:rPr>
          <w:noProof/>
        </w:rPr>
        <w:pict>
          <v:shape id="_x0000_s1057" type="#_x0000_t32" style="position:absolute;margin-left:303.3pt;margin-top:113.55pt;width:0;height:32.25pt;z-index:251673088" o:connectortype="straight">
            <v:stroke endarrow="block"/>
          </v:shape>
        </w:pict>
      </w:r>
      <w:r>
        <w:rPr>
          <w:noProof/>
        </w:rPr>
        <w:pict>
          <v:shape id="_x0000_s1058" type="#_x0000_t32" style="position:absolute;margin-left:118.05pt;margin-top:113.55pt;width:.75pt;height:32.25pt;z-index:251672064" o:connectortype="straight">
            <v:stroke endarrow="block"/>
          </v:shape>
        </w:pict>
      </w:r>
      <w:r>
        <w:rPr>
          <w:noProof/>
        </w:rPr>
        <w:pict>
          <v:shape id="_x0000_s1059" type="#_x0000_t32" style="position:absolute;margin-left:223.8pt;margin-top:55.05pt;width:.05pt;height:31.5pt;flip:x;z-index:251671040" o:connectortype="straight">
            <v:stroke endarrow="block"/>
          </v:shape>
        </w:pict>
      </w:r>
      <w:r>
        <w:rPr>
          <w:noProof/>
        </w:rPr>
        <w:pict>
          <v:shape id="_x0000_s1060" type="#_x0000_t32" style="position:absolute;margin-left:223.8pt;margin-top:-4.2pt;width:.05pt;height:21pt;z-index:251670016" o:connectortype="straight">
            <v:stroke endarrow="block"/>
          </v:shape>
        </w:pict>
      </w:r>
      <w:r>
        <w:rPr>
          <w:noProof/>
        </w:rPr>
        <w:pict>
          <v:rect id="_x0000_s1061" style="position:absolute;margin-left:216.3pt;margin-top:145.8pt;width:249.75pt;height:51.75pt;z-index:251650560">
            <v:textbox style="mso-next-textbox:#_x0000_s1061">
              <w:txbxContent>
                <w:p w:rsidR="003906B4" w:rsidRPr="002125CE" w:rsidRDefault="003906B4">
                  <w:pPr>
                    <w:rPr>
                      <w:rFonts w:ascii="Times New Roman" w:hAnsi="Times New Roman"/>
                      <w:sz w:val="24"/>
                      <w:szCs w:val="24"/>
                    </w:rPr>
                  </w:pPr>
                  <w:r w:rsidRPr="002125CE">
                    <w:rPr>
                      <w:rFonts w:ascii="Times New Roman" w:hAnsi="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noProof/>
        </w:rPr>
        <w:pict>
          <v:rect id="_x0000_s1062" style="position:absolute;margin-left:16.8pt;margin-top:145.8pt;width:178.5pt;height:40.5pt;z-index:251652608">
            <v:textbox style="mso-next-textbox:#_x0000_s1062">
              <w:txbxContent>
                <w:p w:rsidR="003906B4" w:rsidRPr="002125CE" w:rsidRDefault="003906B4">
                  <w:pPr>
                    <w:rPr>
                      <w:rFonts w:ascii="Times New Roman" w:hAnsi="Times New Roman"/>
                      <w:sz w:val="24"/>
                      <w:szCs w:val="24"/>
                    </w:rPr>
                  </w:pPr>
                  <w:r w:rsidRPr="002125CE">
                    <w:rPr>
                      <w:rFonts w:ascii="Times New Roman" w:hAnsi="Times New Roman"/>
                      <w:sz w:val="24"/>
                      <w:szCs w:val="24"/>
                    </w:rPr>
                    <w:t>Один экземпляр уведомления направляется</w:t>
                  </w:r>
                </w:p>
              </w:txbxContent>
            </v:textbox>
          </v:rect>
        </w:pict>
      </w:r>
      <w:r>
        <w:rPr>
          <w:noProof/>
        </w:rPr>
        <w:pict>
          <v:rect id="_x0000_s1063" style="position:absolute;margin-left:13.05pt;margin-top:86.55pt;width:456.75pt;height:27pt;z-index:251649536">
            <v:textbox style="mso-next-textbox:#_x0000_s1063">
              <w:txbxContent>
                <w:p w:rsidR="003906B4" w:rsidRPr="002125CE" w:rsidRDefault="003906B4" w:rsidP="002125CE">
                  <w:pPr>
                    <w:jc w:val="center"/>
                    <w:rPr>
                      <w:rFonts w:ascii="Times New Roman" w:hAnsi="Times New Roman"/>
                      <w:sz w:val="24"/>
                      <w:szCs w:val="24"/>
                    </w:rPr>
                  </w:pPr>
                  <w:r w:rsidRPr="002125CE">
                    <w:rPr>
                      <w:rFonts w:ascii="Times New Roman" w:hAnsi="Times New Roman"/>
                      <w:sz w:val="24"/>
                      <w:szCs w:val="24"/>
                    </w:rPr>
                    <w:t>Формирование уведомления о принятом решении в двух экземплярах</w:t>
                  </w:r>
                </w:p>
              </w:txbxContent>
            </v:textbox>
          </v:rect>
        </w:pict>
      </w:r>
      <w:r>
        <w:rPr>
          <w:noProof/>
        </w:rPr>
        <w:pict>
          <v:rect id="_x0000_s1064" style="position:absolute;margin-left:13.05pt;margin-top:16.8pt;width:456.75pt;height:38.25pt;z-index:251648512">
            <v:textbox style="mso-next-textbox:#_x0000_s1064">
              <w:txbxContent>
                <w:p w:rsidR="003906B4" w:rsidRPr="002125CE" w:rsidRDefault="003906B4" w:rsidP="002125CE">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3906B4" w:rsidRDefault="003906B4"/>
              </w:txbxContent>
            </v:textbox>
          </v:rect>
        </w:pict>
      </w:r>
    </w:p>
    <w:sectPr w:rsidR="003906B4" w:rsidRPr="00D85471" w:rsidSect="001956D9">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B4" w:rsidRDefault="003906B4" w:rsidP="003B2965">
      <w:pPr>
        <w:spacing w:after="0" w:line="240" w:lineRule="auto"/>
      </w:pPr>
      <w:r>
        <w:separator/>
      </w:r>
    </w:p>
  </w:endnote>
  <w:endnote w:type="continuationSeparator" w:id="0">
    <w:p w:rsidR="003906B4" w:rsidRDefault="003906B4" w:rsidP="003B29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B4" w:rsidRDefault="003906B4" w:rsidP="003B2965">
      <w:pPr>
        <w:spacing w:after="0" w:line="240" w:lineRule="auto"/>
      </w:pPr>
      <w:r>
        <w:separator/>
      </w:r>
    </w:p>
  </w:footnote>
  <w:footnote w:type="continuationSeparator" w:id="0">
    <w:p w:rsidR="003906B4" w:rsidRDefault="003906B4" w:rsidP="003B29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2A7B5F77"/>
    <w:multiLevelType w:val="hybridMultilevel"/>
    <w:tmpl w:val="6F56C7B8"/>
    <w:lvl w:ilvl="0" w:tplc="638455B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D068DA"/>
    <w:multiLevelType w:val="hybridMultilevel"/>
    <w:tmpl w:val="628AA8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4F363D9"/>
    <w:multiLevelType w:val="hybridMultilevel"/>
    <w:tmpl w:val="5BB23232"/>
    <w:lvl w:ilvl="0" w:tplc="B23056E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0">
    <w:nsid w:val="764507F2"/>
    <w:multiLevelType w:val="hybridMultilevel"/>
    <w:tmpl w:val="DF1EFFD4"/>
    <w:lvl w:ilvl="0" w:tplc="0419000F">
      <w:start w:val="1"/>
      <w:numFmt w:val="decimal"/>
      <w:lvlText w:val="%1."/>
      <w:lvlJc w:val="left"/>
      <w:pPr>
        <w:ind w:left="977" w:hanging="360"/>
      </w:pPr>
      <w:rPr>
        <w:rFonts w:cs="Times New Roman"/>
      </w:rPr>
    </w:lvl>
    <w:lvl w:ilvl="1" w:tplc="04190019" w:tentative="1">
      <w:start w:val="1"/>
      <w:numFmt w:val="lowerLetter"/>
      <w:lvlText w:val="%2."/>
      <w:lvlJc w:val="left"/>
      <w:pPr>
        <w:ind w:left="1697" w:hanging="360"/>
      </w:pPr>
      <w:rPr>
        <w:rFonts w:cs="Times New Roman"/>
      </w:rPr>
    </w:lvl>
    <w:lvl w:ilvl="2" w:tplc="0419001B" w:tentative="1">
      <w:start w:val="1"/>
      <w:numFmt w:val="lowerRoman"/>
      <w:lvlText w:val="%3."/>
      <w:lvlJc w:val="right"/>
      <w:pPr>
        <w:ind w:left="2417" w:hanging="180"/>
      </w:pPr>
      <w:rPr>
        <w:rFonts w:cs="Times New Roman"/>
      </w:rPr>
    </w:lvl>
    <w:lvl w:ilvl="3" w:tplc="0419000F" w:tentative="1">
      <w:start w:val="1"/>
      <w:numFmt w:val="decimal"/>
      <w:lvlText w:val="%4."/>
      <w:lvlJc w:val="left"/>
      <w:pPr>
        <w:ind w:left="3137" w:hanging="360"/>
      </w:pPr>
      <w:rPr>
        <w:rFonts w:cs="Times New Roman"/>
      </w:rPr>
    </w:lvl>
    <w:lvl w:ilvl="4" w:tplc="04190019" w:tentative="1">
      <w:start w:val="1"/>
      <w:numFmt w:val="lowerLetter"/>
      <w:lvlText w:val="%5."/>
      <w:lvlJc w:val="left"/>
      <w:pPr>
        <w:ind w:left="3857" w:hanging="360"/>
      </w:pPr>
      <w:rPr>
        <w:rFonts w:cs="Times New Roman"/>
      </w:rPr>
    </w:lvl>
    <w:lvl w:ilvl="5" w:tplc="0419001B" w:tentative="1">
      <w:start w:val="1"/>
      <w:numFmt w:val="lowerRoman"/>
      <w:lvlText w:val="%6."/>
      <w:lvlJc w:val="right"/>
      <w:pPr>
        <w:ind w:left="4577" w:hanging="180"/>
      </w:pPr>
      <w:rPr>
        <w:rFonts w:cs="Times New Roman"/>
      </w:rPr>
    </w:lvl>
    <w:lvl w:ilvl="6" w:tplc="0419000F" w:tentative="1">
      <w:start w:val="1"/>
      <w:numFmt w:val="decimal"/>
      <w:lvlText w:val="%7."/>
      <w:lvlJc w:val="left"/>
      <w:pPr>
        <w:ind w:left="5297" w:hanging="360"/>
      </w:pPr>
      <w:rPr>
        <w:rFonts w:cs="Times New Roman"/>
      </w:rPr>
    </w:lvl>
    <w:lvl w:ilvl="7" w:tplc="04190019" w:tentative="1">
      <w:start w:val="1"/>
      <w:numFmt w:val="lowerLetter"/>
      <w:lvlText w:val="%8."/>
      <w:lvlJc w:val="left"/>
      <w:pPr>
        <w:ind w:left="6017" w:hanging="360"/>
      </w:pPr>
      <w:rPr>
        <w:rFonts w:cs="Times New Roman"/>
      </w:rPr>
    </w:lvl>
    <w:lvl w:ilvl="8" w:tplc="0419001B" w:tentative="1">
      <w:start w:val="1"/>
      <w:numFmt w:val="lowerRoman"/>
      <w:lvlText w:val="%9."/>
      <w:lvlJc w:val="right"/>
      <w:pPr>
        <w:ind w:left="6737"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CE"/>
    <w:rsid w:val="00094BC1"/>
    <w:rsid w:val="000D0281"/>
    <w:rsid w:val="000D3224"/>
    <w:rsid w:val="0011363B"/>
    <w:rsid w:val="001364C0"/>
    <w:rsid w:val="00162525"/>
    <w:rsid w:val="001956D9"/>
    <w:rsid w:val="001A0B33"/>
    <w:rsid w:val="001A4B5D"/>
    <w:rsid w:val="001F633E"/>
    <w:rsid w:val="00204A68"/>
    <w:rsid w:val="002125CE"/>
    <w:rsid w:val="002339A4"/>
    <w:rsid w:val="00250CA8"/>
    <w:rsid w:val="00256380"/>
    <w:rsid w:val="00260A02"/>
    <w:rsid w:val="002D12BA"/>
    <w:rsid w:val="003152DB"/>
    <w:rsid w:val="00375BEE"/>
    <w:rsid w:val="003906B4"/>
    <w:rsid w:val="003B2965"/>
    <w:rsid w:val="003C7AFD"/>
    <w:rsid w:val="004126C7"/>
    <w:rsid w:val="004324B9"/>
    <w:rsid w:val="00443295"/>
    <w:rsid w:val="00487166"/>
    <w:rsid w:val="00493D06"/>
    <w:rsid w:val="00494339"/>
    <w:rsid w:val="00514C91"/>
    <w:rsid w:val="005A436F"/>
    <w:rsid w:val="005C19F9"/>
    <w:rsid w:val="005F69CF"/>
    <w:rsid w:val="00635EC2"/>
    <w:rsid w:val="0070366D"/>
    <w:rsid w:val="007333BE"/>
    <w:rsid w:val="007717EB"/>
    <w:rsid w:val="007C48D9"/>
    <w:rsid w:val="007F4C1C"/>
    <w:rsid w:val="007F5E34"/>
    <w:rsid w:val="00801E23"/>
    <w:rsid w:val="00843618"/>
    <w:rsid w:val="00861CCE"/>
    <w:rsid w:val="0089178C"/>
    <w:rsid w:val="008A7330"/>
    <w:rsid w:val="008D2BC9"/>
    <w:rsid w:val="008E101B"/>
    <w:rsid w:val="00915EE8"/>
    <w:rsid w:val="00942F4E"/>
    <w:rsid w:val="00951C6B"/>
    <w:rsid w:val="009776BF"/>
    <w:rsid w:val="009E51C0"/>
    <w:rsid w:val="009F4444"/>
    <w:rsid w:val="00A128C6"/>
    <w:rsid w:val="00A153D7"/>
    <w:rsid w:val="00A157AF"/>
    <w:rsid w:val="00A42FD2"/>
    <w:rsid w:val="00A456E0"/>
    <w:rsid w:val="00A54592"/>
    <w:rsid w:val="00AB36CE"/>
    <w:rsid w:val="00AF539B"/>
    <w:rsid w:val="00B236F4"/>
    <w:rsid w:val="00BA251D"/>
    <w:rsid w:val="00BE587B"/>
    <w:rsid w:val="00BE5FDE"/>
    <w:rsid w:val="00C079E0"/>
    <w:rsid w:val="00C21ABB"/>
    <w:rsid w:val="00C27800"/>
    <w:rsid w:val="00C413EF"/>
    <w:rsid w:val="00C53EC2"/>
    <w:rsid w:val="00C9706A"/>
    <w:rsid w:val="00D17203"/>
    <w:rsid w:val="00D53661"/>
    <w:rsid w:val="00D55FEF"/>
    <w:rsid w:val="00D65B15"/>
    <w:rsid w:val="00D85471"/>
    <w:rsid w:val="00D92039"/>
    <w:rsid w:val="00D97C19"/>
    <w:rsid w:val="00DC4B42"/>
    <w:rsid w:val="00E13B4E"/>
    <w:rsid w:val="00E55E3F"/>
    <w:rsid w:val="00E743D2"/>
    <w:rsid w:val="00E80BCA"/>
    <w:rsid w:val="00E86AC4"/>
    <w:rsid w:val="00E9503C"/>
    <w:rsid w:val="00E9607B"/>
    <w:rsid w:val="00EB2A7E"/>
    <w:rsid w:val="00ED4DAB"/>
    <w:rsid w:val="00F1440D"/>
    <w:rsid w:val="00F80381"/>
    <w:rsid w:val="00FC2C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7B"/>
    <w:pPr>
      <w:spacing w:after="200" w:line="276" w:lineRule="auto"/>
    </w:pPr>
  </w:style>
  <w:style w:type="paragraph" w:styleId="Heading1">
    <w:name w:val="heading 1"/>
    <w:basedOn w:val="Normal"/>
    <w:next w:val="Normal"/>
    <w:link w:val="Heading1Char"/>
    <w:uiPriority w:val="99"/>
    <w:qFormat/>
    <w:rsid w:val="00E743D2"/>
    <w:pPr>
      <w:keepNext/>
      <w:spacing w:after="0" w:line="240" w:lineRule="auto"/>
      <w:ind w:firstLine="851"/>
      <w:outlineLvl w:val="0"/>
    </w:pPr>
    <w:rPr>
      <w:rFonts w:ascii="Times New Roman" w:hAnsi="Times New Roman"/>
      <w:sz w:val="28"/>
      <w:szCs w:val="20"/>
    </w:rPr>
  </w:style>
  <w:style w:type="paragraph" w:styleId="Heading3">
    <w:name w:val="heading 3"/>
    <w:basedOn w:val="Normal"/>
    <w:next w:val="Normal"/>
    <w:link w:val="Heading3Char"/>
    <w:uiPriority w:val="99"/>
    <w:qFormat/>
    <w:rsid w:val="00E743D2"/>
    <w:pPr>
      <w:keepNext/>
      <w:keepLines/>
      <w:spacing w:before="200" w:after="0" w:line="240" w:lineRule="auto"/>
      <w:outlineLvl w:val="2"/>
    </w:pPr>
    <w:rPr>
      <w:rFonts w:ascii="Cambria" w:hAnsi="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3D2"/>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743D2"/>
    <w:rPr>
      <w:rFonts w:ascii="Cambria" w:hAnsi="Cambria" w:cs="Times New Roman"/>
      <w:b/>
      <w:bCs/>
      <w:color w:val="4F81BD"/>
      <w:sz w:val="20"/>
      <w:szCs w:val="20"/>
    </w:rPr>
  </w:style>
  <w:style w:type="paragraph" w:customStyle="1" w:styleId="ConsPlusNonformat">
    <w:name w:val="ConsPlusNonformat"/>
    <w:uiPriority w:val="99"/>
    <w:rsid w:val="00861CCE"/>
    <w:pPr>
      <w:widowControl w:val="0"/>
      <w:autoSpaceDE w:val="0"/>
      <w:autoSpaceDN w:val="0"/>
      <w:adjustRightInd w:val="0"/>
    </w:pPr>
    <w:rPr>
      <w:rFonts w:ascii="Courier New" w:hAnsi="Courier New" w:cs="Courier New"/>
      <w:sz w:val="20"/>
      <w:szCs w:val="20"/>
    </w:rPr>
  </w:style>
  <w:style w:type="paragraph" w:customStyle="1" w:styleId="ConsPlusTitle">
    <w:name w:val="ConsPlusTitle"/>
    <w:link w:val="ConsPlusTitle0"/>
    <w:uiPriority w:val="99"/>
    <w:rsid w:val="00861CCE"/>
    <w:pPr>
      <w:widowControl w:val="0"/>
      <w:autoSpaceDE w:val="0"/>
      <w:autoSpaceDN w:val="0"/>
      <w:adjustRightInd w:val="0"/>
    </w:pPr>
    <w:rPr>
      <w:b/>
    </w:rPr>
  </w:style>
  <w:style w:type="paragraph" w:customStyle="1" w:styleId="ConsPlusCell">
    <w:name w:val="ConsPlusCell"/>
    <w:uiPriority w:val="99"/>
    <w:rsid w:val="00861CC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61CCE"/>
    <w:rPr>
      <w:rFonts w:cs="Times New Roman"/>
      <w:color w:val="0000FF"/>
      <w:u w:val="single"/>
    </w:rPr>
  </w:style>
  <w:style w:type="paragraph" w:customStyle="1" w:styleId="ConsPlusNormal">
    <w:name w:val="ConsPlusNormal"/>
    <w:uiPriority w:val="99"/>
    <w:rsid w:val="00861CC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861CCE"/>
    <w:pPr>
      <w:ind w:left="720"/>
      <w:contextualSpacing/>
    </w:pPr>
    <w:rPr>
      <w:lang w:eastAsia="en-US"/>
    </w:rPr>
  </w:style>
  <w:style w:type="paragraph" w:styleId="Header">
    <w:name w:val="header"/>
    <w:basedOn w:val="Normal"/>
    <w:link w:val="HeaderChar"/>
    <w:uiPriority w:val="99"/>
    <w:semiHidden/>
    <w:rsid w:val="00861CC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semiHidden/>
    <w:locked/>
    <w:rsid w:val="00861CCE"/>
    <w:rPr>
      <w:rFonts w:ascii="Calibri" w:hAnsi="Calibri" w:cs="Times New Roman"/>
      <w:lang w:eastAsia="en-US"/>
    </w:rPr>
  </w:style>
  <w:style w:type="paragraph" w:styleId="Footer">
    <w:name w:val="footer"/>
    <w:basedOn w:val="Normal"/>
    <w:link w:val="FooterChar"/>
    <w:uiPriority w:val="99"/>
    <w:semiHidden/>
    <w:rsid w:val="00861CC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semiHidden/>
    <w:locked/>
    <w:rsid w:val="00861CCE"/>
    <w:rPr>
      <w:rFonts w:ascii="Calibri" w:hAnsi="Calibri" w:cs="Times New Roman"/>
      <w:lang w:eastAsia="en-US"/>
    </w:rPr>
  </w:style>
  <w:style w:type="paragraph" w:styleId="BalloonText">
    <w:name w:val="Balloon Text"/>
    <w:basedOn w:val="Normal"/>
    <w:link w:val="BalloonTextChar"/>
    <w:uiPriority w:val="99"/>
    <w:semiHidden/>
    <w:rsid w:val="00861CC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861CCE"/>
    <w:rPr>
      <w:rFonts w:ascii="Tahoma" w:hAnsi="Tahoma" w:cs="Tahoma"/>
      <w:sz w:val="16"/>
      <w:szCs w:val="16"/>
      <w:lang w:eastAsia="en-US"/>
    </w:rPr>
  </w:style>
  <w:style w:type="character" w:styleId="Strong">
    <w:name w:val="Strong"/>
    <w:basedOn w:val="DefaultParagraphFont"/>
    <w:uiPriority w:val="99"/>
    <w:qFormat/>
    <w:rsid w:val="00861CCE"/>
    <w:rPr>
      <w:rFonts w:cs="Times New Roman"/>
      <w:b/>
      <w:bCs/>
    </w:rPr>
  </w:style>
  <w:style w:type="paragraph" w:styleId="NormalWeb">
    <w:name w:val="Normal (Web)"/>
    <w:basedOn w:val="Normal"/>
    <w:uiPriority w:val="99"/>
    <w:rsid w:val="00861CC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1CCE"/>
    <w:rPr>
      <w:rFonts w:cs="Times New Roman"/>
    </w:rPr>
  </w:style>
  <w:style w:type="paragraph" w:customStyle="1" w:styleId="ConsPlusDocList">
    <w:name w:val="ConsPlusDocList"/>
    <w:uiPriority w:val="99"/>
    <w:rsid w:val="00DC4B42"/>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743D2"/>
    <w:pPr>
      <w:widowControl w:val="0"/>
      <w:autoSpaceDE w:val="0"/>
      <w:autoSpaceDN w:val="0"/>
    </w:pPr>
    <w:rPr>
      <w:rFonts w:ascii="Tahoma" w:hAnsi="Tahoma" w:cs="Tahoma"/>
      <w:sz w:val="20"/>
      <w:szCs w:val="20"/>
    </w:rPr>
  </w:style>
  <w:style w:type="paragraph" w:customStyle="1" w:styleId="ConsPlusJurTerm">
    <w:name w:val="ConsPlusJurTerm"/>
    <w:uiPriority w:val="99"/>
    <w:rsid w:val="00E743D2"/>
    <w:pPr>
      <w:widowControl w:val="0"/>
      <w:autoSpaceDE w:val="0"/>
      <w:autoSpaceDN w:val="0"/>
    </w:pPr>
    <w:rPr>
      <w:rFonts w:ascii="Tahoma" w:hAnsi="Tahoma" w:cs="Tahoma"/>
      <w:sz w:val="26"/>
      <w:szCs w:val="20"/>
    </w:rPr>
  </w:style>
  <w:style w:type="paragraph" w:customStyle="1" w:styleId="1">
    <w:name w:val="Обычный1"/>
    <w:uiPriority w:val="99"/>
    <w:rsid w:val="00E743D2"/>
    <w:pPr>
      <w:widowControl w:val="0"/>
    </w:pPr>
    <w:rPr>
      <w:rFonts w:ascii="Times New Roman" w:hAnsi="Times New Roman"/>
      <w:sz w:val="20"/>
      <w:szCs w:val="20"/>
    </w:rPr>
  </w:style>
  <w:style w:type="character" w:customStyle="1" w:styleId="a">
    <w:name w:val="Гипертекстовая ссылка"/>
    <w:basedOn w:val="DefaultParagraphFont"/>
    <w:uiPriority w:val="99"/>
    <w:rsid w:val="00E743D2"/>
    <w:rPr>
      <w:rFonts w:cs="Times New Roman"/>
      <w:color w:val="106BBE"/>
    </w:rPr>
  </w:style>
  <w:style w:type="character" w:customStyle="1" w:styleId="ConsPlusTitle0">
    <w:name w:val="ConsPlusTitle Знак"/>
    <w:link w:val="ConsPlusTitle"/>
    <w:uiPriority w:val="99"/>
    <w:locked/>
    <w:rsid w:val="00AF539B"/>
    <w:rPr>
      <w:b/>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hyperlink" Target="consultantplus://offline/ref=8726A3CA9F12A389CA4348EFFE440B595F7F034F62CAE8D2DF685AD3D7DFC4BD9835B96C547C2414C5zEC" TargetMode="External"/><Relationship Id="rId18" Type="http://schemas.openxmlformats.org/officeDocument/2006/relationships/hyperlink" Target="consultantplus://offline/ref=8726A3CA9F12A389CA4348F9FD2856515B7D594264CDE78D8237018E80D6CEEADF7AE02E1071251D5A926ACFz6C" TargetMode="External"/><Relationship Id="rId26" Type="http://schemas.openxmlformats.org/officeDocument/2006/relationships/hyperlink" Target="consultantplus://offline/ref=6D93B630D457123E31CBE49C191A3A4AD6D646D0BB577A83A34596DE7Ag6T5K" TargetMode="External"/><Relationship Id="rId3" Type="http://schemas.openxmlformats.org/officeDocument/2006/relationships/settings" Target="settings.xml"/><Relationship Id="rId21" Type="http://schemas.openxmlformats.org/officeDocument/2006/relationships/hyperlink" Target="consultantplus://offline/ref=8726A3CA9F12A389CA4348F9FD2856515B7D594264CDE78D8237018E80D6CEEADF7AE02E1071251D5A936CCFzDC" TargetMode="External"/><Relationship Id="rId34" Type="http://schemas.openxmlformats.org/officeDocument/2006/relationships/fontTable" Target="fontTable.xml"/><Relationship Id="rId7" Type="http://schemas.openxmlformats.org/officeDocument/2006/relationships/hyperlink" Target="http://www.admynis.ru" TargetMode="External"/><Relationship Id="rId12" Type="http://schemas.openxmlformats.org/officeDocument/2006/relationships/hyperlink" Target="consultantplus://offline/ref=8726A3CA9F12A389CA4348EFFE440B595F7F034A66CCE8D2DF685AD3D7CDzFC" TargetMode="External"/><Relationship Id="rId17" Type="http://schemas.openxmlformats.org/officeDocument/2006/relationships/hyperlink" Target="consultantplus://offline/ref=8726A3CA9F12A389CA4348F9FD2856515B7D594264CDE78D8237018E80D6CEEADF7AE02E1071251D5A926ACFz6C" TargetMode="External"/><Relationship Id="rId25" Type="http://schemas.openxmlformats.org/officeDocument/2006/relationships/hyperlink" Target="consultantplus://offline/ref=6D93B630D457123E31CBE49C191A3A4AD6D646D0BB577A83A34596DE7Ag6T5K" TargetMode="External"/><Relationship Id="rId33" Type="http://schemas.openxmlformats.org/officeDocument/2006/relationships/hyperlink" Target="consultantplus://offline/ref=8726A3CA9F12A389CA4348EFFE440B595F710F4864C7E8D2DF685AD3D7DFC4BD9835B96C547C261EC5z3C"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26ACFz5C" TargetMode="External"/><Relationship Id="rId20" Type="http://schemas.openxmlformats.org/officeDocument/2006/relationships/hyperlink" Target="consultantplus://offline/ref=8726A3CA9F12A389CA4348F9FD2856515B7D594264CDE78D8237018E80D6CEEADF7AE02E1071251D5A936FCFzCC" TargetMode="External"/><Relationship Id="rId29" Type="http://schemas.openxmlformats.org/officeDocument/2006/relationships/hyperlink" Target="consultantplus://offline/ref=7C6CDE0049B9229B813329FFB66FC3F4FD5B09736165D7251125BA0A0D99741826C892BFCAe6e7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26A3CA9F12A389CA4348EFFE440B595F7F0F4664C9E8D2DF685AD3D7DFC4BD9835B96C51C7z8C" TargetMode="External"/><Relationship Id="rId24" Type="http://schemas.openxmlformats.org/officeDocument/2006/relationships/hyperlink" Target="consultantplus://offline/ref=8726A3CA9F12A389CA4348F9FD2856515B7D594264CDE78D8237018E80D6CEEADF7AE02E1071251D5A9168CFzDC" TargetMode="External"/><Relationship Id="rId32" Type="http://schemas.openxmlformats.org/officeDocument/2006/relationships/hyperlink" Target="consultantplus://offline/ref=8726A3CA9F12A389CA4348EFFE440B595F710F4864C7E8D2DF685AD3D7DFC4BD9835B96C547C261AC5z2C" TargetMode="External"/><Relationship Id="rId5" Type="http://schemas.openxmlformats.org/officeDocument/2006/relationships/footnotes" Target="footnotes.xml"/><Relationship Id="rId15" Type="http://schemas.openxmlformats.org/officeDocument/2006/relationships/hyperlink" Target="consultantplus://offline/ref=8726A3CA9F12A389CA4348F9FD2856515B7D594264CDE78D8237018E80D6CEEADF7AE02E1071251D5A926ACFz4C" TargetMode="External"/><Relationship Id="rId23" Type="http://schemas.openxmlformats.org/officeDocument/2006/relationships/hyperlink" Target="consultantplus://offline/ref=8726A3CA9F12A389CA4348F9FD2856515B7D594264CDE78D8237018E80D6CEEADF7AE02E1071251D5A9168CFz6C" TargetMode="External"/><Relationship Id="rId28" Type="http://schemas.openxmlformats.org/officeDocument/2006/relationships/hyperlink" Target="consultantplus://offline/ref=6D93B630D457123E31CBE49C191A3A4AD6D646D0BB577A83A34596DE7Ag6T5K" TargetMode="External"/><Relationship Id="rId10" Type="http://schemas.openxmlformats.org/officeDocument/2006/relationships/hyperlink" Target="http://www.admynis.ru" TargetMode="External"/><Relationship Id="rId19" Type="http://schemas.openxmlformats.org/officeDocument/2006/relationships/hyperlink" Target="consultantplus://offline/ref=8726A3CA9F12A389CA4348EFFE440B595F7F034F62CAE8D2DF685AD3D7DFC4BD9835B969C5z7C" TargetMode="External"/><Relationship Id="rId31" Type="http://schemas.openxmlformats.org/officeDocument/2006/relationships/hyperlink" Target="consultantplus://offline/ref=6D93B630D457123E31CBE48A1A766742D2D51AD4BD5277DDFE1ACD832D6CFD93595AB63A9E1E6EgBTAK"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8726A3CA9F12A389CA4348F9FD2856515B7D594264CDE78D8237018E80D6CEEADF7AE02E1071251D5A9263CFzCC" TargetMode="External"/><Relationship Id="rId22" Type="http://schemas.openxmlformats.org/officeDocument/2006/relationships/hyperlink" Target="consultantplus://offline/ref=6B8373E60E2C215A4AB25B0D34EC19ECB6324143475FB605521C32E9BF553531dD1AC" TargetMode="External"/><Relationship Id="rId27" Type="http://schemas.openxmlformats.org/officeDocument/2006/relationships/hyperlink" Target="consultantplus://offline/ref=6D93B630D457123E31CBE49C191A3A4AD6D646D0BB577A83A34596DE7Ag6T5K" TargetMode="External"/><Relationship Id="rId30" Type="http://schemas.openxmlformats.org/officeDocument/2006/relationships/hyperlink" Target="consultantplus://offline/ref=6D93B630D457123E31CBE49C191A3A4AD6D646D0B8537A83A34596DE7A65F7C41E15EF78DBg1TB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549</TotalTime>
  <Pages>21</Pages>
  <Words>9082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24</cp:revision>
  <cp:lastPrinted>2016-07-14T10:38:00Z</cp:lastPrinted>
  <dcterms:created xsi:type="dcterms:W3CDTF">2016-07-06T00:37:00Z</dcterms:created>
  <dcterms:modified xsi:type="dcterms:W3CDTF">2016-08-09T06:56:00Z</dcterms:modified>
</cp:coreProperties>
</file>