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64" w:rsidRPr="00087D64" w:rsidRDefault="00087D64" w:rsidP="00087D64">
      <w:pPr>
        <w:pBdr>
          <w:bottom w:val="single" w:sz="6" w:space="0" w:color="0052A5"/>
        </w:pBdr>
        <w:shd w:val="clear" w:color="auto" w:fill="FFFFFF"/>
        <w:spacing w:after="120" w:line="483" w:lineRule="atLeast"/>
        <w:outlineLvl w:val="0"/>
        <w:rPr>
          <w:rFonts w:ascii="Georgia" w:eastAsia="Times New Roman" w:hAnsi="Georgia" w:cs="Times New Roman"/>
          <w:color w:val="0052A5"/>
          <w:kern w:val="36"/>
          <w:sz w:val="42"/>
          <w:szCs w:val="42"/>
          <w:lang w:eastAsia="ru-RU"/>
        </w:rPr>
      </w:pPr>
      <w:bookmarkStart w:id="0" w:name="_GoBack"/>
      <w:bookmarkEnd w:id="0"/>
      <w:r w:rsidRPr="00087D64">
        <w:rPr>
          <w:rFonts w:ascii="Georgia" w:eastAsia="Times New Roman" w:hAnsi="Georgia" w:cs="Times New Roman"/>
          <w:color w:val="0052A5"/>
          <w:kern w:val="36"/>
          <w:sz w:val="42"/>
          <w:szCs w:val="42"/>
          <w:lang w:eastAsia="ru-RU"/>
        </w:rPr>
        <w:t>Разъяснения о компенсации расходов собственника жилого помещения на оплату взносов на капитальный ремонт</w:t>
      </w:r>
    </w:p>
    <w:p w:rsidR="00087D64" w:rsidRPr="00087D64" w:rsidRDefault="00087D64" w:rsidP="00087D64">
      <w:pPr>
        <w:spacing w:after="0" w:line="240" w:lineRule="auto"/>
        <w:rPr>
          <w:rFonts w:ascii="Times New Roman" w:eastAsia="Times New Roman" w:hAnsi="Times New Roman" w:cs="Times New Roman"/>
          <w:sz w:val="24"/>
          <w:szCs w:val="24"/>
          <w:lang w:eastAsia="ru-RU"/>
        </w:rPr>
      </w:pP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В соответствии с нормами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При этом, субъекту Российской Федерации дано право,   предусмотреть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xml:space="preserve">В республике в соответствии с указанной нормой принят соответствующий закон. И социальными службами, учитывая преклонный возраст </w:t>
      </w:r>
      <w:proofErr w:type="spellStart"/>
      <w:r w:rsidRPr="00087D64">
        <w:rPr>
          <w:rFonts w:ascii="Times New Roman" w:eastAsia="Times New Roman" w:hAnsi="Times New Roman" w:cs="Times New Roman"/>
          <w:color w:val="000000"/>
          <w:sz w:val="24"/>
          <w:szCs w:val="24"/>
          <w:lang w:eastAsia="ru-RU"/>
        </w:rPr>
        <w:t>льготополучателей</w:t>
      </w:r>
      <w:proofErr w:type="spellEnd"/>
      <w:r w:rsidRPr="00087D64">
        <w:rPr>
          <w:rFonts w:ascii="Times New Roman" w:eastAsia="Times New Roman" w:hAnsi="Times New Roman" w:cs="Times New Roman"/>
          <w:color w:val="000000"/>
          <w:sz w:val="24"/>
          <w:szCs w:val="24"/>
          <w:lang w:eastAsia="ru-RU"/>
        </w:rPr>
        <w:t>, было организовано оповещение граждан (по телефону, с выездом на дом) по данным НО «Фонд капитального ремонта общего имущества в многоквартирных домах в Республике Бурятия».</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Размер региональных стандартов нормативной площади жилого помещения, используемые для расчета субсидий на оплату жилого помещения и коммунальных услуг в Республике Бурятия, составляют:</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- 40 квадратных метров общей площади жилья на одиноко проживающего человека;</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- 24 квадратных метра общей площади жилья на одного члена семьи, состоящей из двух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- 18 квадратных метров общей площади жилья на одного члена семьи, состоящей из трех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- 15 квадратных метров на одного члена семьи, состоящей из четырех и более человек.</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t>Таким образом, учитывая, что федеральным законодательством предусмотрена именно компенсация расходов собственника жилого помещения на оплату  взносов на капитальный ремонт,  то данная компенсация может быть выплачена только гражданину. Выплата компенсации НО «Фонд капитального ремонта общего имущества в многоквартирных домах в Республике Бурятия» или освобождение граждан от уплаты взносов на капитальный ремонт не предусмотрено действующим законодательством. Для того чтобы изменить механизм предоставления компенсации необходимо внесение соответствующих изменений в федеральное законодательство.</w:t>
      </w:r>
    </w:p>
    <w:p w:rsidR="00087D64" w:rsidRPr="00087D64" w:rsidRDefault="00087D64" w:rsidP="00087D64">
      <w:pPr>
        <w:shd w:val="clear" w:color="auto" w:fill="FFFFFF"/>
        <w:spacing w:after="360" w:line="284" w:lineRule="atLeast"/>
        <w:jc w:val="both"/>
        <w:rPr>
          <w:rFonts w:ascii="Times New Roman" w:eastAsia="Times New Roman" w:hAnsi="Times New Roman" w:cs="Times New Roman"/>
          <w:color w:val="000000"/>
          <w:sz w:val="24"/>
          <w:szCs w:val="24"/>
          <w:lang w:eastAsia="ru-RU"/>
        </w:rPr>
      </w:pPr>
      <w:r w:rsidRPr="00087D64">
        <w:rPr>
          <w:rFonts w:ascii="Times New Roman" w:eastAsia="Times New Roman" w:hAnsi="Times New Roman" w:cs="Times New Roman"/>
          <w:color w:val="000000"/>
          <w:sz w:val="24"/>
          <w:szCs w:val="24"/>
          <w:lang w:eastAsia="ru-RU"/>
        </w:rPr>
        <w:lastRenderedPageBreak/>
        <w:t> Также сообщаем, что получатель имеет возможность подать заявление в кредитное учреждение для перечисления компенсации сразу на счет поставщика услуг.</w:t>
      </w:r>
    </w:p>
    <w:p w:rsidR="00F51744" w:rsidRDefault="00F51744"/>
    <w:sectPr w:rsidR="00F51744" w:rsidSect="00087D6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D64"/>
    <w:rsid w:val="00087D64"/>
    <w:rsid w:val="000D7232"/>
    <w:rsid w:val="00457B3F"/>
    <w:rsid w:val="005572E4"/>
    <w:rsid w:val="00682084"/>
    <w:rsid w:val="00F51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3F"/>
  </w:style>
  <w:style w:type="paragraph" w:styleId="1">
    <w:name w:val="heading 1"/>
    <w:basedOn w:val="a"/>
    <w:link w:val="10"/>
    <w:uiPriority w:val="9"/>
    <w:qFormat/>
    <w:rsid w:val="00087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7D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7D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Ксения Ивановна</dc:creator>
  <cp:keywords/>
  <dc:description/>
  <cp:lastModifiedBy>komim</cp:lastModifiedBy>
  <cp:revision>2</cp:revision>
  <cp:lastPrinted>2017-04-14T06:24:00Z</cp:lastPrinted>
  <dcterms:created xsi:type="dcterms:W3CDTF">2018-01-30T02:55:00Z</dcterms:created>
  <dcterms:modified xsi:type="dcterms:W3CDTF">2018-01-30T02:55:00Z</dcterms:modified>
</cp:coreProperties>
</file>